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9" w:rsidRPr="00CA2D2F" w:rsidRDefault="00CA2D2F" w:rsidP="00CA2D2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A2D2F">
        <w:rPr>
          <w:rFonts w:ascii="Arial" w:hAnsi="Arial" w:cs="Arial"/>
          <w:b/>
          <w:sz w:val="32"/>
          <w:szCs w:val="24"/>
        </w:rPr>
        <w:t>АДМИНИСТРАЦИЯ (ИСПОЛНИТЕЛЬНО-РАСПОРЯДИТЕЛЬНЫЙ ОРГАН)</w:t>
      </w:r>
      <w:r w:rsidRPr="00CA2D2F">
        <w:rPr>
          <w:rFonts w:ascii="Arial" w:hAnsi="Arial" w:cs="Arial"/>
          <w:b/>
          <w:sz w:val="32"/>
          <w:szCs w:val="24"/>
        </w:rPr>
        <w:br/>
        <w:t xml:space="preserve">СЕЛЬСКОГО ПОСЕЛЕНИЯ «СЕЛО СОВХОЗ </w:t>
      </w:r>
      <w:r>
        <w:rPr>
          <w:rFonts w:ascii="Arial" w:hAnsi="Arial" w:cs="Arial"/>
          <w:b/>
          <w:sz w:val="32"/>
          <w:szCs w:val="24"/>
        </w:rPr>
        <w:t>«</w:t>
      </w:r>
      <w:r w:rsidRPr="00CA2D2F">
        <w:rPr>
          <w:rFonts w:ascii="Arial" w:hAnsi="Arial" w:cs="Arial"/>
          <w:b/>
          <w:sz w:val="32"/>
          <w:szCs w:val="24"/>
        </w:rPr>
        <w:t>КОЛЛЕКТИВИЗАТОР»</w:t>
      </w:r>
      <w:r w:rsidRPr="00CA2D2F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9A31D9" w:rsidRPr="00CA2D2F" w:rsidRDefault="009A31D9" w:rsidP="00CA2D2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9A31D9" w:rsidRPr="00CA2D2F" w:rsidRDefault="00CA2D2F" w:rsidP="00CA2D2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A2D2F">
        <w:rPr>
          <w:rFonts w:ascii="Arial" w:hAnsi="Arial" w:cs="Arial"/>
          <w:b/>
          <w:sz w:val="32"/>
          <w:szCs w:val="24"/>
        </w:rPr>
        <w:t>ПОСТАНОВЛЕНИЕ</w:t>
      </w:r>
    </w:p>
    <w:p w:rsidR="009A31D9" w:rsidRPr="00CA2D2F" w:rsidRDefault="009A31D9" w:rsidP="00CA2D2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A31D9" w:rsidRPr="00CA2D2F" w:rsidRDefault="00CA2D2F" w:rsidP="00CA2D2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81C5A" w:rsidRPr="00CA2D2F">
        <w:rPr>
          <w:rFonts w:ascii="Arial" w:hAnsi="Arial" w:cs="Arial"/>
          <w:sz w:val="24"/>
          <w:szCs w:val="24"/>
        </w:rPr>
        <w:t>т 23 октября</w:t>
      </w:r>
      <w:r w:rsidR="009A31D9" w:rsidRPr="00CA2D2F">
        <w:rPr>
          <w:rFonts w:ascii="Arial" w:hAnsi="Arial" w:cs="Arial"/>
          <w:sz w:val="24"/>
          <w:szCs w:val="24"/>
        </w:rPr>
        <w:t xml:space="preserve"> 2023 г.                              </w:t>
      </w:r>
      <w:r w:rsidR="00767394" w:rsidRPr="00CA2D2F">
        <w:rPr>
          <w:rFonts w:ascii="Arial" w:hAnsi="Arial" w:cs="Arial"/>
          <w:sz w:val="24"/>
          <w:szCs w:val="24"/>
        </w:rPr>
        <w:t xml:space="preserve">               </w:t>
      </w:r>
      <w:r w:rsidR="009A31D9" w:rsidRPr="00CA2D2F">
        <w:rPr>
          <w:rFonts w:ascii="Arial" w:hAnsi="Arial" w:cs="Arial"/>
          <w:sz w:val="24"/>
          <w:szCs w:val="24"/>
        </w:rPr>
        <w:t xml:space="preserve">                               № </w:t>
      </w:r>
      <w:r w:rsidR="00767394" w:rsidRPr="00CA2D2F">
        <w:rPr>
          <w:rFonts w:ascii="Arial" w:hAnsi="Arial" w:cs="Arial"/>
          <w:sz w:val="24"/>
          <w:szCs w:val="24"/>
        </w:rPr>
        <w:t>31</w:t>
      </w:r>
    </w:p>
    <w:p w:rsidR="007C338B" w:rsidRPr="00CA2D2F" w:rsidRDefault="007C338B" w:rsidP="00CA2D2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67394" w:rsidRPr="00CA2D2F" w:rsidRDefault="00767394" w:rsidP="00CA2D2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t xml:space="preserve">Об основных направлениях бюджетной и налоговой политики сельского поселения «Село </w:t>
      </w:r>
      <w:r w:rsidR="00CA2D2F">
        <w:rPr>
          <w:rFonts w:ascii="Arial" w:hAnsi="Arial" w:cs="Arial"/>
          <w:b/>
          <w:sz w:val="28"/>
          <w:szCs w:val="24"/>
        </w:rPr>
        <w:t>С</w:t>
      </w:r>
      <w:r w:rsidRPr="00CA2D2F">
        <w:rPr>
          <w:rFonts w:ascii="Arial" w:hAnsi="Arial" w:cs="Arial"/>
          <w:b/>
          <w:sz w:val="28"/>
          <w:szCs w:val="24"/>
        </w:rPr>
        <w:t xml:space="preserve">овхоз </w:t>
      </w:r>
      <w:r w:rsidR="00CA2D2F">
        <w:rPr>
          <w:rFonts w:ascii="Arial" w:hAnsi="Arial" w:cs="Arial"/>
          <w:b/>
          <w:sz w:val="28"/>
          <w:szCs w:val="24"/>
        </w:rPr>
        <w:t>«</w:t>
      </w:r>
      <w:r w:rsidRPr="00CA2D2F">
        <w:rPr>
          <w:rFonts w:ascii="Arial" w:hAnsi="Arial" w:cs="Arial"/>
          <w:b/>
          <w:sz w:val="28"/>
          <w:szCs w:val="24"/>
        </w:rPr>
        <w:t>Коллективизатор» на 2023 год и плановый период 2024 и 2025 годов</w:t>
      </w:r>
    </w:p>
    <w:p w:rsidR="00767394" w:rsidRPr="00CA2D2F" w:rsidRDefault="00767394" w:rsidP="00CA2D2F">
      <w:pPr>
        <w:spacing w:after="120"/>
        <w:jc w:val="center"/>
        <w:rPr>
          <w:rFonts w:ascii="Arial" w:hAnsi="Arial" w:cs="Arial"/>
          <w:sz w:val="22"/>
          <w:szCs w:val="24"/>
        </w:rPr>
      </w:pP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В соответствии со статьей 184.2 Бюджетного кодекса Российской Федерации, Положением о бюджетном процессе в сельском поселении «Село </w:t>
      </w:r>
      <w:r w:rsidR="00CA2D2F">
        <w:rPr>
          <w:rFonts w:ascii="Arial" w:hAnsi="Arial" w:cs="Arial"/>
          <w:sz w:val="24"/>
          <w:szCs w:val="24"/>
        </w:rPr>
        <w:t>С</w:t>
      </w:r>
      <w:r w:rsidRPr="00CA2D2F">
        <w:rPr>
          <w:rFonts w:ascii="Arial" w:hAnsi="Arial" w:cs="Arial"/>
          <w:sz w:val="24"/>
          <w:szCs w:val="24"/>
        </w:rPr>
        <w:t xml:space="preserve">овхоз </w:t>
      </w:r>
      <w:r w:rsidR="00CA2D2F">
        <w:rPr>
          <w:rFonts w:ascii="Arial" w:hAnsi="Arial" w:cs="Arial"/>
          <w:sz w:val="24"/>
          <w:szCs w:val="24"/>
        </w:rPr>
        <w:t>«</w:t>
      </w:r>
      <w:r w:rsidRPr="00CA2D2F">
        <w:rPr>
          <w:rFonts w:ascii="Arial" w:hAnsi="Arial" w:cs="Arial"/>
          <w:sz w:val="24"/>
          <w:szCs w:val="24"/>
        </w:rPr>
        <w:t>Коллективизатор» Жиздринского района Калужской области, утвержденного Решением Сельской Думы от 26 ноября 2013 года № 37,</w:t>
      </w:r>
    </w:p>
    <w:p w:rsidR="00CA2D2F" w:rsidRDefault="00CA2D2F" w:rsidP="00CA2D2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67394" w:rsidRPr="00CA2D2F" w:rsidRDefault="00767394" w:rsidP="00CA2D2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A2D2F">
        <w:rPr>
          <w:rFonts w:ascii="Arial" w:hAnsi="Arial" w:cs="Arial"/>
          <w:b/>
          <w:sz w:val="24"/>
          <w:szCs w:val="24"/>
        </w:rPr>
        <w:t>ПОСТАНОВЛЯЮ:</w:t>
      </w:r>
    </w:p>
    <w:p w:rsidR="00CA2D2F" w:rsidRPr="00CA2D2F" w:rsidRDefault="00CA2D2F" w:rsidP="00CA2D2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1. Утвердить основные направления бюджетной и налоговой политики сельского поселения «Село </w:t>
      </w:r>
      <w:r w:rsidR="00CA2D2F">
        <w:rPr>
          <w:rFonts w:ascii="Arial" w:hAnsi="Arial" w:cs="Arial"/>
          <w:sz w:val="24"/>
          <w:szCs w:val="24"/>
        </w:rPr>
        <w:t>С</w:t>
      </w:r>
      <w:r w:rsidRPr="00CA2D2F">
        <w:rPr>
          <w:rFonts w:ascii="Arial" w:hAnsi="Arial" w:cs="Arial"/>
          <w:sz w:val="24"/>
          <w:szCs w:val="24"/>
        </w:rPr>
        <w:t xml:space="preserve">овхоз </w:t>
      </w:r>
      <w:r w:rsidR="00CA2D2F">
        <w:rPr>
          <w:rFonts w:ascii="Arial" w:hAnsi="Arial" w:cs="Arial"/>
          <w:sz w:val="24"/>
          <w:szCs w:val="24"/>
        </w:rPr>
        <w:t>«</w:t>
      </w:r>
      <w:r w:rsidRPr="00CA2D2F">
        <w:rPr>
          <w:rFonts w:ascii="Arial" w:hAnsi="Arial" w:cs="Arial"/>
          <w:sz w:val="24"/>
          <w:szCs w:val="24"/>
        </w:rPr>
        <w:t>Коллективизатор» на 2023 год и плановый период 2024 и 2025 годов согласно приложению к настоящему постановлению.</w:t>
      </w:r>
    </w:p>
    <w:p w:rsidR="00894DA8" w:rsidRDefault="00894DA8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7C338B" w:rsidRPr="00CA2D2F" w:rsidRDefault="007C338B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CA2D2F" w:rsidRDefault="007C338B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CA2D2F" w:rsidRDefault="007C338B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A2D2F" w:rsidRPr="00CA2D2F" w:rsidRDefault="007C338B" w:rsidP="00CA2D2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A2D2F">
        <w:rPr>
          <w:rFonts w:ascii="Arial" w:hAnsi="Arial" w:cs="Arial"/>
          <w:b/>
          <w:sz w:val="24"/>
          <w:szCs w:val="24"/>
        </w:rPr>
        <w:t>Глава администрации</w:t>
      </w:r>
      <w:r w:rsidRPr="00CA2D2F">
        <w:rPr>
          <w:rFonts w:ascii="Arial" w:hAnsi="Arial" w:cs="Arial"/>
          <w:b/>
          <w:sz w:val="24"/>
          <w:szCs w:val="24"/>
        </w:rPr>
        <w:br/>
        <w:t>сельского поселения</w:t>
      </w:r>
      <w:r w:rsidR="00CA2D2F" w:rsidRPr="00CA2D2F">
        <w:rPr>
          <w:rFonts w:ascii="Arial" w:hAnsi="Arial" w:cs="Arial"/>
          <w:b/>
          <w:sz w:val="24"/>
          <w:szCs w:val="24"/>
        </w:rPr>
        <w:br/>
      </w:r>
      <w:r w:rsidRPr="00CA2D2F">
        <w:rPr>
          <w:rFonts w:ascii="Arial" w:hAnsi="Arial" w:cs="Arial"/>
          <w:b/>
          <w:sz w:val="24"/>
          <w:szCs w:val="24"/>
        </w:rPr>
        <w:t>«</w:t>
      </w:r>
      <w:r w:rsidR="00CA2D2F">
        <w:rPr>
          <w:rFonts w:ascii="Arial" w:hAnsi="Arial" w:cs="Arial"/>
          <w:b/>
          <w:sz w:val="24"/>
          <w:szCs w:val="24"/>
        </w:rPr>
        <w:t>Село С</w:t>
      </w:r>
      <w:r w:rsidR="004131F0" w:rsidRPr="00CA2D2F">
        <w:rPr>
          <w:rFonts w:ascii="Arial" w:hAnsi="Arial" w:cs="Arial"/>
          <w:b/>
          <w:sz w:val="24"/>
          <w:szCs w:val="24"/>
        </w:rPr>
        <w:t xml:space="preserve">овхоз </w:t>
      </w:r>
      <w:r w:rsidR="00CA2D2F">
        <w:rPr>
          <w:rFonts w:ascii="Arial" w:hAnsi="Arial" w:cs="Arial"/>
          <w:b/>
          <w:sz w:val="24"/>
          <w:szCs w:val="24"/>
        </w:rPr>
        <w:t>«</w:t>
      </w:r>
      <w:r w:rsidR="004131F0" w:rsidRPr="00CA2D2F">
        <w:rPr>
          <w:rFonts w:ascii="Arial" w:hAnsi="Arial" w:cs="Arial"/>
          <w:b/>
          <w:sz w:val="24"/>
          <w:szCs w:val="24"/>
        </w:rPr>
        <w:t>Коллективизатор</w:t>
      </w:r>
      <w:r w:rsidRPr="00CA2D2F">
        <w:rPr>
          <w:rFonts w:ascii="Arial" w:hAnsi="Arial" w:cs="Arial"/>
          <w:b/>
          <w:sz w:val="24"/>
          <w:szCs w:val="24"/>
        </w:rPr>
        <w:t>»</w:t>
      </w:r>
    </w:p>
    <w:p w:rsidR="007C338B" w:rsidRPr="00CA2D2F" w:rsidRDefault="004131F0" w:rsidP="00CA2D2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A2D2F">
        <w:rPr>
          <w:rFonts w:ascii="Arial" w:hAnsi="Arial" w:cs="Arial"/>
          <w:b/>
          <w:sz w:val="24"/>
          <w:szCs w:val="24"/>
        </w:rPr>
        <w:t>Е.В.</w:t>
      </w:r>
      <w:r w:rsidR="00CA2D2F" w:rsidRPr="00CA2D2F">
        <w:rPr>
          <w:rFonts w:ascii="Arial" w:hAnsi="Arial" w:cs="Arial"/>
          <w:b/>
          <w:sz w:val="24"/>
          <w:szCs w:val="24"/>
        </w:rPr>
        <w:t xml:space="preserve"> </w:t>
      </w:r>
      <w:r w:rsidRPr="00CA2D2F">
        <w:rPr>
          <w:rFonts w:ascii="Arial" w:hAnsi="Arial" w:cs="Arial"/>
          <w:b/>
          <w:sz w:val="24"/>
          <w:szCs w:val="24"/>
        </w:rPr>
        <w:t>Хамова</w:t>
      </w:r>
    </w:p>
    <w:p w:rsidR="00CA2D2F" w:rsidRDefault="00CA2D2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7394" w:rsidRPr="00CA2D2F" w:rsidRDefault="00767394" w:rsidP="00CA2D2F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CA2D2F" w:rsidRPr="00CA2D2F" w:rsidRDefault="00767394" w:rsidP="00CA2D2F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t>к постановлению</w:t>
      </w:r>
      <w:r w:rsidR="00CA2D2F" w:rsidRPr="00CA2D2F">
        <w:rPr>
          <w:rFonts w:ascii="Arial" w:hAnsi="Arial" w:cs="Arial"/>
          <w:b/>
          <w:sz w:val="28"/>
          <w:szCs w:val="24"/>
        </w:rPr>
        <w:br/>
      </w:r>
      <w:r w:rsidRPr="00CA2D2F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CA2D2F" w:rsidRPr="00CA2D2F">
        <w:rPr>
          <w:rFonts w:ascii="Arial" w:hAnsi="Arial" w:cs="Arial"/>
          <w:b/>
          <w:sz w:val="28"/>
          <w:szCs w:val="24"/>
        </w:rPr>
        <w:t>СП</w:t>
      </w:r>
      <w:r w:rsidR="00CA2D2F" w:rsidRPr="00CA2D2F">
        <w:rPr>
          <w:rFonts w:ascii="Arial" w:hAnsi="Arial" w:cs="Arial"/>
          <w:b/>
          <w:sz w:val="28"/>
          <w:szCs w:val="24"/>
        </w:rPr>
        <w:br/>
      </w:r>
      <w:r w:rsidR="00CA2D2F">
        <w:rPr>
          <w:rFonts w:ascii="Arial" w:hAnsi="Arial" w:cs="Arial"/>
          <w:b/>
          <w:sz w:val="28"/>
          <w:szCs w:val="24"/>
        </w:rPr>
        <w:t>«Село Совхоз «Коллективизатор»</w:t>
      </w:r>
    </w:p>
    <w:p w:rsidR="00767394" w:rsidRPr="00CA2D2F" w:rsidRDefault="00767394" w:rsidP="00CA2D2F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t xml:space="preserve">от </w:t>
      </w:r>
      <w:r w:rsidR="00050D7F" w:rsidRPr="00CA2D2F">
        <w:rPr>
          <w:rFonts w:ascii="Arial" w:hAnsi="Arial" w:cs="Arial"/>
          <w:b/>
          <w:sz w:val="28"/>
          <w:szCs w:val="24"/>
        </w:rPr>
        <w:t>23</w:t>
      </w:r>
      <w:r w:rsidR="00CA2D2F" w:rsidRPr="00CA2D2F">
        <w:rPr>
          <w:rFonts w:ascii="Arial" w:hAnsi="Arial" w:cs="Arial"/>
          <w:b/>
          <w:sz w:val="28"/>
          <w:szCs w:val="24"/>
        </w:rPr>
        <w:t xml:space="preserve"> октября </w:t>
      </w:r>
      <w:r w:rsidR="00050D7F" w:rsidRPr="00CA2D2F">
        <w:rPr>
          <w:rFonts w:ascii="Arial" w:hAnsi="Arial" w:cs="Arial"/>
          <w:b/>
          <w:sz w:val="28"/>
          <w:szCs w:val="24"/>
        </w:rPr>
        <w:t xml:space="preserve">2023 г. </w:t>
      </w:r>
      <w:r w:rsidRPr="00CA2D2F">
        <w:rPr>
          <w:rFonts w:ascii="Arial" w:hAnsi="Arial" w:cs="Arial"/>
          <w:b/>
          <w:sz w:val="28"/>
          <w:szCs w:val="24"/>
        </w:rPr>
        <w:t>№</w:t>
      </w:r>
      <w:r w:rsidR="00CA2D2F" w:rsidRPr="00CA2D2F">
        <w:rPr>
          <w:rFonts w:ascii="Arial" w:hAnsi="Arial" w:cs="Arial"/>
          <w:b/>
          <w:sz w:val="28"/>
          <w:szCs w:val="24"/>
        </w:rPr>
        <w:t xml:space="preserve"> </w:t>
      </w:r>
      <w:r w:rsidR="00050D7F" w:rsidRPr="00CA2D2F">
        <w:rPr>
          <w:rFonts w:ascii="Arial" w:hAnsi="Arial" w:cs="Arial"/>
          <w:b/>
          <w:sz w:val="28"/>
          <w:szCs w:val="24"/>
        </w:rPr>
        <w:t>31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b/>
          <w:sz w:val="28"/>
          <w:szCs w:val="24"/>
        </w:rPr>
      </w:pPr>
    </w:p>
    <w:p w:rsidR="00767394" w:rsidRPr="00CA2D2F" w:rsidRDefault="00CA2D2F" w:rsidP="00CA2D2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A2D2F">
        <w:rPr>
          <w:rFonts w:ascii="Arial" w:hAnsi="Arial" w:cs="Arial"/>
          <w:b/>
          <w:sz w:val="32"/>
          <w:szCs w:val="24"/>
        </w:rPr>
        <w:t xml:space="preserve">ОСНОВНЫЕ НАПРАВЛЕНИЯ БЮДЖЕТНОЙ И НАЛОГОВОЙ ПОЛИТИКИ ПОСЕЛЕНИЯ </w:t>
      </w:r>
      <w:r>
        <w:rPr>
          <w:rFonts w:ascii="Arial" w:hAnsi="Arial" w:cs="Arial"/>
          <w:b/>
          <w:sz w:val="32"/>
          <w:szCs w:val="24"/>
        </w:rPr>
        <w:t>«Село Совхоз «Коллективизатор»</w:t>
      </w:r>
      <w:r w:rsidRPr="00CA2D2F">
        <w:rPr>
          <w:rFonts w:ascii="Arial" w:hAnsi="Arial" w:cs="Arial"/>
          <w:b/>
          <w:sz w:val="32"/>
          <w:szCs w:val="24"/>
        </w:rPr>
        <w:t xml:space="preserve"> НА 2024 ГОД И НА ПЛАНОВЫЙ ПЕРИОД 2025</w:t>
      </w:r>
      <w:proofErr w:type="gramStart"/>
      <w:r w:rsidRPr="00CA2D2F">
        <w:rPr>
          <w:rFonts w:ascii="Arial" w:hAnsi="Arial" w:cs="Arial"/>
          <w:b/>
          <w:sz w:val="32"/>
          <w:szCs w:val="24"/>
        </w:rPr>
        <w:t xml:space="preserve"> И</w:t>
      </w:r>
      <w:proofErr w:type="gramEnd"/>
      <w:r w:rsidRPr="00CA2D2F">
        <w:rPr>
          <w:rFonts w:ascii="Arial" w:hAnsi="Arial" w:cs="Arial"/>
          <w:b/>
          <w:sz w:val="32"/>
          <w:szCs w:val="24"/>
        </w:rPr>
        <w:t xml:space="preserve"> 2026 ГОДОВ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D2F">
        <w:rPr>
          <w:rFonts w:ascii="Arial" w:hAnsi="Arial" w:cs="Arial"/>
          <w:sz w:val="24"/>
          <w:szCs w:val="24"/>
        </w:rPr>
        <w:t xml:space="preserve">Бюджетная и налоговая политика поселения </w:t>
      </w:r>
      <w:r w:rsidR="00CA2D2F">
        <w:rPr>
          <w:rFonts w:ascii="Arial" w:hAnsi="Arial" w:cs="Arial"/>
          <w:sz w:val="24"/>
          <w:szCs w:val="24"/>
        </w:rPr>
        <w:t>«Село Совхоз «Коллективизатор»</w:t>
      </w:r>
      <w:r w:rsidRPr="00CA2D2F">
        <w:rPr>
          <w:rFonts w:ascii="Arial" w:hAnsi="Arial" w:cs="Arial"/>
          <w:sz w:val="24"/>
          <w:szCs w:val="24"/>
        </w:rPr>
        <w:t xml:space="preserve"> определяет основные задачи, учитываемые при составлении проекта бюджета поселения на 2024 год и на плановый период 2025 и 2026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A2D2F">
        <w:rPr>
          <w:rFonts w:ascii="Arial" w:hAnsi="Arial" w:cs="Arial"/>
          <w:sz w:val="24"/>
          <w:szCs w:val="24"/>
        </w:rPr>
        <w:t>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21.02.2023.</w:t>
      </w:r>
      <w:proofErr w:type="gramEnd"/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D2F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поселения на 2024 год и на плановый период 2025 и 2026 годов (далее – Основные направления) являются базой для формирования </w:t>
      </w:r>
      <w:bookmarkStart w:id="0" w:name="_GoBack"/>
      <w:bookmarkEnd w:id="0"/>
      <w:r w:rsidRPr="00CA2D2F">
        <w:rPr>
          <w:rFonts w:ascii="Arial" w:hAnsi="Arial" w:cs="Arial"/>
          <w:sz w:val="24"/>
          <w:szCs w:val="24"/>
        </w:rPr>
        <w:t>бюджета поселения на 2024 год и на плановый период 2025 и 2026 годов и определяют стратегию действий администрации поселения  в части доходов, расходов бюджета и межбюджетных отношений.</w:t>
      </w:r>
      <w:proofErr w:type="gramEnd"/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Целью Основных направлений является определение условий, используемых при составлении проекта бюджета поселения на 2024 год и на плановый период 2025 и 2026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767394" w:rsidRPr="00CA2D2F" w:rsidRDefault="00767394" w:rsidP="00CA2D2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t>I. Основные задачи бюджетной и налоговой политики поселения на 2024 год и на плановый период 2025 и 2026 годов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1. Обеспечение долгосрочной сбалансированности и устойчивости бюджетной системы поселения.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2. Укрепление доходной базы бюджета поселения.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3. Безусловное исполнение всех социально значимых обязательств государства и </w:t>
      </w:r>
      <w:proofErr w:type="gramStart"/>
      <w:r w:rsidRPr="00CA2D2F">
        <w:rPr>
          <w:rFonts w:ascii="Arial" w:hAnsi="Arial" w:cs="Arial"/>
          <w:sz w:val="24"/>
          <w:szCs w:val="24"/>
        </w:rPr>
        <w:t>стратегическая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D2F">
        <w:rPr>
          <w:rFonts w:ascii="Arial" w:hAnsi="Arial" w:cs="Arial"/>
          <w:sz w:val="24"/>
          <w:szCs w:val="24"/>
        </w:rPr>
        <w:t>приоритизация</w:t>
      </w:r>
      <w:proofErr w:type="spellEnd"/>
      <w:r w:rsidRPr="00CA2D2F">
        <w:rPr>
          <w:rFonts w:ascii="Arial" w:hAnsi="Arial" w:cs="Arial"/>
          <w:sz w:val="24"/>
          <w:szCs w:val="24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№ 204 и № 474.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lastRenderedPageBreak/>
        <w:t xml:space="preserve">5. Продолжение реализации механизма инициативного бюджетирования, расширение его практик,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CA2D2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 эффективностью и результативностью их использования.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6. Обеспечение высокого уровня открытости и прозрачности бюджетного процесса.</w:t>
      </w:r>
    </w:p>
    <w:p w:rsidR="00767394" w:rsidRPr="00CA2D2F" w:rsidRDefault="00767394" w:rsidP="00CA2D2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t>II. Основные направления бюджетной и налоговой политики поселения на 2024 год и на плановый период 2025 и 2026 годов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формирование реалистичного прогноза поступления доходов;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реализация 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улучшение администрирования;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повышение эффективности реализации мер, направленных на расширение налоговой базы по имущественным налогам путем выявления и включения </w:t>
      </w:r>
      <w:r w:rsidRPr="00CA2D2F">
        <w:rPr>
          <w:rFonts w:ascii="Arial" w:hAnsi="Arial" w:cs="Arial"/>
          <w:sz w:val="24"/>
          <w:szCs w:val="24"/>
        </w:rPr>
        <w:br/>
        <w:t xml:space="preserve">в налогооблагаемую базу недвижимого имущества и земельных участков, которые </w:t>
      </w:r>
      <w:r w:rsidRPr="00CA2D2F">
        <w:rPr>
          <w:rFonts w:ascii="Arial" w:hAnsi="Arial" w:cs="Arial"/>
          <w:sz w:val="24"/>
          <w:szCs w:val="24"/>
        </w:rPr>
        <w:br/>
        <w:t>до настоящего времени не зарегистрированы;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поддержка инвестиционной активности;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финансовое обеспечение реализации приоритетных задач, достижение показателей результативности, установленных национальными проектами, входящими в их состав региональными проектами, муниципальными  программами;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повышение качества планирования и эффективности реализации муниципальных  программ;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политики, в части повышения </w:t>
      </w:r>
      <w:proofErr w:type="gramStart"/>
      <w:r w:rsidRPr="00CA2D2F">
        <w:rPr>
          <w:rFonts w:ascii="Arial" w:hAnsi="Arial" w:cs="Arial"/>
          <w:sz w:val="24"/>
          <w:szCs w:val="24"/>
        </w:rPr>
        <w:t>оплаты труда отдельных категорий работников бюджетной сферы</w:t>
      </w:r>
      <w:proofErr w:type="gramEnd"/>
      <w:r w:rsidRPr="00CA2D2F">
        <w:rPr>
          <w:rFonts w:ascii="Arial" w:hAnsi="Arial" w:cs="Arial"/>
          <w:sz w:val="24"/>
          <w:szCs w:val="24"/>
        </w:rPr>
        <w:t>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обеспечение в полном объеме расходов на повышение </w:t>
      </w:r>
      <w:proofErr w:type="gramStart"/>
      <w:r w:rsidRPr="00CA2D2F">
        <w:rPr>
          <w:rFonts w:ascii="Arial" w:hAnsi="Arial" w:cs="Arial"/>
          <w:sz w:val="24"/>
          <w:szCs w:val="24"/>
        </w:rPr>
        <w:t>оплаты труда отдельных категорий работников бюджетной сферы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 в связи с увеличением минимального размера оплаты труда;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CA2D2F">
        <w:rPr>
          <w:rFonts w:ascii="Arial" w:hAnsi="Arial" w:cs="Arial"/>
          <w:sz w:val="24"/>
          <w:szCs w:val="24"/>
        </w:rPr>
        <w:t>приоритизации</w:t>
      </w:r>
      <w:proofErr w:type="spellEnd"/>
      <w:r w:rsidRPr="00CA2D2F">
        <w:rPr>
          <w:rFonts w:ascii="Arial" w:hAnsi="Arial" w:cs="Arial"/>
          <w:sz w:val="24"/>
          <w:szCs w:val="24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укрепление материально-технической базы учреждений;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проведение взвешенной долговой политики;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lastRenderedPageBreak/>
        <w:t>совершенствование механизмов осуществления внутреннего муниципального финансового контроля;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D2F">
        <w:rPr>
          <w:rFonts w:ascii="Arial" w:hAnsi="Arial" w:cs="Arial"/>
          <w:sz w:val="24"/>
          <w:szCs w:val="24"/>
        </w:rPr>
        <w:t xml:space="preserve">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поселения </w:t>
      </w:r>
      <w:r w:rsidR="00CA2D2F">
        <w:rPr>
          <w:rFonts w:ascii="Arial" w:hAnsi="Arial" w:cs="Arial"/>
          <w:sz w:val="24"/>
          <w:szCs w:val="24"/>
        </w:rPr>
        <w:t>«Село Совхоз «Коллективизатор».</w:t>
      </w:r>
      <w:proofErr w:type="gramEnd"/>
    </w:p>
    <w:p w:rsidR="00767394" w:rsidRPr="00CA2D2F" w:rsidRDefault="00767394" w:rsidP="00CA2D2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A2D2F">
        <w:rPr>
          <w:rFonts w:ascii="Arial" w:hAnsi="Arial" w:cs="Arial"/>
          <w:b/>
          <w:sz w:val="28"/>
          <w:szCs w:val="24"/>
        </w:rPr>
        <w:t>III. Реализация основных направлений бюджетной и налоговой политики поселения на 2024 год и на плановый период 2025 и 2026 годов при формировании проекта бюджета поселения на 2024 год и на плановый период 2025 и 2026 годов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1. Формирование проекта бюджета поселения на 2024 год и на плановый период 2025 и 2026 годов осуществляется исходя из необходимости реализации основных задач – обеспечение долгосрочной устойчивости и сбалансированности бюджета поселения, обеспечение роста налоговых и неналог</w:t>
      </w:r>
      <w:r w:rsidR="00CA2D2F">
        <w:rPr>
          <w:rFonts w:ascii="Arial" w:hAnsi="Arial" w:cs="Arial"/>
          <w:sz w:val="24"/>
          <w:szCs w:val="24"/>
        </w:rPr>
        <w:t>овых доходов бюджета поселения.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2. Долговая политика поселения осуществляется, в случае необходимости с использованием средств бюджетных кредитов из областного бюджета, а также средств бюджетных кредитов за счет временно свободных средств единого счета федерального бюджета (специальных казначейских кредитов).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A2D2F">
        <w:rPr>
          <w:rFonts w:ascii="Arial" w:hAnsi="Arial" w:cs="Arial"/>
          <w:sz w:val="24"/>
          <w:szCs w:val="24"/>
        </w:rPr>
        <w:t>Прогноз доходов и расходов бюджета поселения на 2024 год и на плановый период 2025 и 2026 годов формируется на основе показателей прогноза социально-экономического развития поселения на 2024 год и на плановый период 2025 и 2026 годов, а также в соответствии с федеральным и областным бюджетным и налоговым законодательством, а также решениями органов местного самоуправления и проектами федеральных и областных законов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 по внесению изменений в бюджетное и налоговое законодательство, проектами решений органов местного самоуправления.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4. Формирование расходной части  бюджета поселения осуществляется исходя из необходимости решения задач, достижения целей и целевых показателей национальных проектов, входящих в их состав региональных проектов, муниципальных программ.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Расходная часть бюджета района на 2024 год и на плановый период 2025 и 2026 годов формируется в рамках муниципальных программ и мероприятий, которые не вошли в муниципальные программы.</w:t>
      </w:r>
    </w:p>
    <w:p w:rsid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A2D2F">
        <w:rPr>
          <w:rFonts w:ascii="Arial" w:hAnsi="Arial" w:cs="Arial"/>
          <w:sz w:val="24"/>
          <w:szCs w:val="24"/>
        </w:rPr>
        <w:t>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областного закона «Об областном  бюджете на 2024 год и на плановый период 2025 и 2026 годов», из бюджета муниципального района в объемах, предусмотренных проектом Решения «О бюджете муниципального района Жиздринский район на 2024 год и на пла</w:t>
      </w:r>
      <w:r w:rsidR="00CA2D2F">
        <w:rPr>
          <w:rFonts w:ascii="Arial" w:hAnsi="Arial" w:cs="Arial"/>
          <w:sz w:val="24"/>
          <w:szCs w:val="24"/>
        </w:rPr>
        <w:t>новый период 2025 и 2026 годов».</w:t>
      </w:r>
      <w:proofErr w:type="gramEnd"/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6. Расчет бюджетных ассигнований на </w:t>
      </w:r>
      <w:proofErr w:type="spellStart"/>
      <w:r w:rsidRPr="00CA2D2F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A2D2F">
        <w:rPr>
          <w:rFonts w:ascii="Arial" w:hAnsi="Arial" w:cs="Arial"/>
          <w:sz w:val="24"/>
          <w:szCs w:val="24"/>
        </w:rPr>
        <w:t xml:space="preserve"> мероприятий, финансируемых из федерального, областного бюджета, осуществляется исходя из предельного уровня </w:t>
      </w:r>
      <w:proofErr w:type="spellStart"/>
      <w:r w:rsidRPr="00CA2D2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A2D2F">
        <w:rPr>
          <w:rFonts w:ascii="Arial" w:hAnsi="Arial" w:cs="Arial"/>
          <w:sz w:val="24"/>
          <w:szCs w:val="24"/>
        </w:rPr>
        <w:t xml:space="preserve"> расходного обязательства;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7. Условно утверждаемые расходы на 2025 и 2026 годы планируются в </w:t>
      </w:r>
      <w:r w:rsidRPr="00CA2D2F">
        <w:rPr>
          <w:rFonts w:ascii="Arial" w:hAnsi="Arial" w:cs="Arial"/>
          <w:sz w:val="24"/>
          <w:szCs w:val="24"/>
        </w:rPr>
        <w:lastRenderedPageBreak/>
        <w:t>соответствии с нормами Бюджетного кодекса Российской Федерации.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A2D2F">
        <w:rPr>
          <w:rFonts w:ascii="Arial" w:hAnsi="Arial" w:cs="Arial"/>
          <w:sz w:val="24"/>
          <w:szCs w:val="24"/>
        </w:rPr>
        <w:t xml:space="preserve">Формирование расходов на оплату труда работников муниципальных учреждений осуществляется исходя из необходимости обеспечения выполнения целевых показателей, установленных </w:t>
      </w:r>
      <w:proofErr w:type="spellStart"/>
      <w:r w:rsidRPr="00CA2D2F">
        <w:rPr>
          <w:rFonts w:ascii="Arial" w:hAnsi="Arial" w:cs="Arial"/>
          <w:sz w:val="24"/>
          <w:szCs w:val="24"/>
        </w:rPr>
        <w:t>Указамом</w:t>
      </w:r>
      <w:proofErr w:type="spellEnd"/>
      <w:r w:rsidRPr="00CA2D2F">
        <w:rPr>
          <w:rFonts w:ascii="Arial" w:hAnsi="Arial" w:cs="Arial"/>
          <w:sz w:val="24"/>
          <w:szCs w:val="24"/>
        </w:rPr>
        <w:t xml:space="preserve">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2024-2026 годов, а также с учетом положений Федерального закона «О минимальном размере оплаты труда».</w:t>
      </w:r>
      <w:proofErr w:type="gramEnd"/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D2F">
        <w:rPr>
          <w:rFonts w:ascii="Arial" w:hAnsi="Arial" w:cs="Arial"/>
          <w:sz w:val="24"/>
          <w:szCs w:val="24"/>
        </w:rPr>
        <w:t>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служащих, лиц, замещающих муниципальные должности, а также работников органов местного,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 января на прогнозируемый уровень инфляции, определенный на федеральном уровне на 2024 год и на плановый период 2025 и 2026 годов.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9. Субсидии муниципальным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CA2D2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A2D2F">
        <w:rPr>
          <w:rFonts w:ascii="Arial" w:hAnsi="Arial" w:cs="Arial"/>
          <w:sz w:val="24"/>
          <w:szCs w:val="24"/>
        </w:rPr>
        <w:t xml:space="preserve"> государственных и муниципальных программ.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10. Бюджетные ассигнования на 2024 год и на плановый период 2025 и 2026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Допускается </w:t>
      </w:r>
      <w:proofErr w:type="spellStart"/>
      <w:r w:rsidRPr="00CA2D2F">
        <w:rPr>
          <w:rFonts w:ascii="Arial" w:hAnsi="Arial" w:cs="Arial"/>
          <w:sz w:val="24"/>
          <w:szCs w:val="24"/>
        </w:rPr>
        <w:t>недоведение</w:t>
      </w:r>
      <w:proofErr w:type="spellEnd"/>
      <w:r w:rsidRPr="00CA2D2F">
        <w:rPr>
          <w:rFonts w:ascii="Arial" w:hAnsi="Arial" w:cs="Arial"/>
          <w:sz w:val="24"/>
          <w:szCs w:val="24"/>
        </w:rPr>
        <w:t xml:space="preserve"> бюджетных ассигнований в целях обеспечения сбалансированности бюджета поселения</w:t>
      </w:r>
      <w:r w:rsidR="00CA2D2F">
        <w:rPr>
          <w:rFonts w:ascii="Arial" w:hAnsi="Arial" w:cs="Arial"/>
          <w:sz w:val="24"/>
          <w:szCs w:val="24"/>
        </w:rPr>
        <w:t>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11. Расходы на дорожное хозяйство планируются в соответствии с положениями о дорожном фонде.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12. Бюджетные ассигнования на оплату коммунальных услуг на 2024 год и на плановый период 2025 и 2026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767394" w:rsidRPr="00CA2D2F" w:rsidRDefault="00767394" w:rsidP="00CA2D2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A2D2F">
        <w:rPr>
          <w:rFonts w:ascii="Arial" w:hAnsi="Arial" w:cs="Arial"/>
          <w:sz w:val="24"/>
          <w:szCs w:val="24"/>
        </w:rPr>
        <w:t xml:space="preserve">Кроме того, условия, используемые при составлении проекта  бюджета на 2024 год и на плановый период 2025 и 2026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CA2D2F">
        <w:rPr>
          <w:rFonts w:ascii="Arial" w:hAnsi="Arial" w:cs="Arial"/>
          <w:sz w:val="24"/>
          <w:szCs w:val="24"/>
        </w:rPr>
        <w:t>полномочий</w:t>
      </w:r>
      <w:proofErr w:type="gramEnd"/>
      <w:r w:rsidRPr="00CA2D2F">
        <w:rPr>
          <w:rFonts w:ascii="Arial" w:hAnsi="Arial" w:cs="Arial"/>
          <w:sz w:val="24"/>
          <w:szCs w:val="24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sectPr w:rsidR="00767394" w:rsidRPr="00CA2D2F" w:rsidSect="00CA2D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5DF1"/>
    <w:rsid w:val="000118F4"/>
    <w:rsid w:val="00050D7F"/>
    <w:rsid w:val="0005180C"/>
    <w:rsid w:val="000837A2"/>
    <w:rsid w:val="001813B2"/>
    <w:rsid w:val="001B0F2B"/>
    <w:rsid w:val="001E7DDD"/>
    <w:rsid w:val="00206B28"/>
    <w:rsid w:val="00271394"/>
    <w:rsid w:val="002F4C9B"/>
    <w:rsid w:val="003B592C"/>
    <w:rsid w:val="004131F0"/>
    <w:rsid w:val="00471CC1"/>
    <w:rsid w:val="004A0878"/>
    <w:rsid w:val="005D102C"/>
    <w:rsid w:val="005E76C0"/>
    <w:rsid w:val="005F03AD"/>
    <w:rsid w:val="00622C47"/>
    <w:rsid w:val="00635DD5"/>
    <w:rsid w:val="00694D2A"/>
    <w:rsid w:val="00767394"/>
    <w:rsid w:val="0077128E"/>
    <w:rsid w:val="007C338B"/>
    <w:rsid w:val="00832957"/>
    <w:rsid w:val="00856CE6"/>
    <w:rsid w:val="00894DA8"/>
    <w:rsid w:val="009268CA"/>
    <w:rsid w:val="009A31D9"/>
    <w:rsid w:val="00A37882"/>
    <w:rsid w:val="00A64EF8"/>
    <w:rsid w:val="00B15DF1"/>
    <w:rsid w:val="00B37905"/>
    <w:rsid w:val="00B567F6"/>
    <w:rsid w:val="00B81C5A"/>
    <w:rsid w:val="00CA2D2F"/>
    <w:rsid w:val="00D1101D"/>
    <w:rsid w:val="00E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67394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eastAsia="Zhikaryov" w:hAnsi="Arial"/>
      <w:b/>
      <w:kern w:val="1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2">
    <w:name w:val="toc 1"/>
    <w:basedOn w:val="a"/>
    <w:next w:val="a"/>
    <w:autoRedefine/>
    <w:semiHidden/>
    <w:rsid w:val="00B15DF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E674F4"/>
    <w:pPr>
      <w:widowControl/>
      <w:autoSpaceDE/>
      <w:autoSpaceDN/>
      <w:adjustRightInd/>
      <w:spacing w:after="120"/>
      <w:ind w:left="283"/>
    </w:pPr>
    <w:rPr>
      <w:rFonts w:eastAsia="Times New Roman"/>
      <w:sz w:val="26"/>
      <w:lang w:val="en-GB"/>
    </w:rPr>
  </w:style>
  <w:style w:type="character" w:customStyle="1" w:styleId="a4">
    <w:name w:val="Основной текст с отступом Знак"/>
    <w:basedOn w:val="a0"/>
    <w:link w:val="a3"/>
    <w:rsid w:val="00E674F4"/>
    <w:rPr>
      <w:rFonts w:ascii="Times New Roman" w:eastAsia="Times New Roman" w:hAnsi="Times New Roman"/>
      <w:sz w:val="26"/>
      <w:lang w:val="en-GB"/>
    </w:rPr>
  </w:style>
  <w:style w:type="paragraph" w:styleId="a5">
    <w:name w:val="Balloon Text"/>
    <w:basedOn w:val="a"/>
    <w:link w:val="a6"/>
    <w:rsid w:val="009A3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7394"/>
    <w:rPr>
      <w:rFonts w:ascii="Arial" w:eastAsia="Zhikaryov" w:hAnsi="Arial"/>
      <w:b/>
      <w:kern w:val="1"/>
      <w:sz w:val="32"/>
      <w:lang w:eastAsia="ar-SA"/>
    </w:rPr>
  </w:style>
  <w:style w:type="paragraph" w:customStyle="1" w:styleId="21">
    <w:name w:val="Основной текст 21"/>
    <w:basedOn w:val="a"/>
    <w:rsid w:val="00767394"/>
    <w:pPr>
      <w:widowControl/>
      <w:suppressAutoHyphens/>
      <w:autoSpaceDE/>
      <w:autoSpaceDN/>
      <w:adjustRightInd/>
      <w:jc w:val="both"/>
    </w:pPr>
    <w:rPr>
      <w:rFonts w:eastAsia="Zhikaryov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2023-10-27T09:15:00Z</cp:lastPrinted>
  <dcterms:created xsi:type="dcterms:W3CDTF">2023-10-27T08:12:00Z</dcterms:created>
  <dcterms:modified xsi:type="dcterms:W3CDTF">2023-10-30T06:10:00Z</dcterms:modified>
</cp:coreProperties>
</file>