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3A" w:rsidRDefault="00076B3A" w:rsidP="00A77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38A">
        <w:rPr>
          <w:sz w:val="26"/>
          <w:szCs w:val="26"/>
          <w:lang w:val="en-GB" w:eastAsia="en-US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4.5pt" o:ole="" fillcolor="window">
            <v:imagedata r:id="rId5" o:title=""/>
          </v:shape>
          <o:OLEObject Type="Embed" ProgID="Word.Picture.8" ShapeID="_x0000_i1025" DrawAspect="Content" ObjectID="_1566302880" r:id="rId6"/>
        </w:object>
      </w:r>
    </w:p>
    <w:p w:rsidR="00076B3A" w:rsidRDefault="00076B3A" w:rsidP="00A77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(исполнительно-распорядительный орган) сельского поселения «Село совхоз Коллективизатор»</w:t>
      </w:r>
    </w:p>
    <w:p w:rsidR="00076B3A" w:rsidRDefault="00076B3A" w:rsidP="00A77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Жиздринского района</w:t>
      </w:r>
    </w:p>
    <w:p w:rsidR="00076B3A" w:rsidRDefault="00076B3A" w:rsidP="00A77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Калужской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области</w:t>
      </w:r>
    </w:p>
    <w:p w:rsidR="00076B3A" w:rsidRDefault="00076B3A" w:rsidP="00A771A5">
      <w:pPr>
        <w:spacing w:before="12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076B3A" w:rsidRDefault="00076B3A" w:rsidP="00A771A5">
      <w:pPr>
        <w:spacing w:after="0"/>
        <w:rPr>
          <w:rFonts w:ascii="Times New Roman" w:hAnsi="Times New Roman" w:cs="Times New Roman"/>
          <w:color w:val="FF99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 07 сентября 2017 г</w:t>
      </w:r>
      <w:r>
        <w:rPr>
          <w:rFonts w:ascii="Times New Roman" w:hAnsi="Times New Roman" w:cs="Times New Roman"/>
        </w:rPr>
        <w:t xml:space="preserve">ода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27   </w:t>
      </w:r>
    </w:p>
    <w:p w:rsidR="00076B3A" w:rsidRDefault="00076B3A" w:rsidP="00A771A5">
      <w:r>
        <w:t xml:space="preserve">                           </w:t>
      </w:r>
    </w:p>
    <w:p w:rsidR="00076B3A" w:rsidRPr="00D841F7" w:rsidRDefault="00076B3A" w:rsidP="00D841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1F7">
        <w:rPr>
          <w:rFonts w:ascii="Times New Roman" w:hAnsi="Times New Roman" w:cs="Times New Roman"/>
          <w:b/>
          <w:bCs/>
          <w:sz w:val="24"/>
          <w:szCs w:val="24"/>
        </w:rPr>
        <w:t>Об утверждении муниципальной Программы</w:t>
      </w:r>
    </w:p>
    <w:p w:rsidR="00076B3A" w:rsidRPr="00D841F7" w:rsidRDefault="00076B3A" w:rsidP="00D841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41F7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комплексного развития социальной инфраструктуры </w:t>
      </w:r>
    </w:p>
    <w:p w:rsidR="00076B3A" w:rsidRPr="00D841F7" w:rsidRDefault="00076B3A" w:rsidP="00D841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41F7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 сельского поселения </w:t>
      </w:r>
    </w:p>
    <w:p w:rsidR="00076B3A" w:rsidRPr="00D841F7" w:rsidRDefault="00076B3A" w:rsidP="00D841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41F7">
        <w:rPr>
          <w:rFonts w:ascii="Times New Roman" w:hAnsi="Times New Roman" w:cs="Times New Roman"/>
          <w:b/>
          <w:bCs/>
          <w:sz w:val="24"/>
          <w:szCs w:val="24"/>
        </w:rPr>
        <w:t>«Село совхоз Коллективизатор»   на 2017-2038 годы</w:t>
      </w:r>
    </w:p>
    <w:p w:rsidR="00076B3A" w:rsidRPr="00D841F7" w:rsidRDefault="00076B3A" w:rsidP="00D841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Default="00076B3A" w:rsidP="00A771A5">
      <w:pPr>
        <w:autoSpaceDE w:val="0"/>
        <w:autoSpaceDN w:val="0"/>
        <w:adjustRightInd w:val="0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63579B">
        <w:rPr>
          <w:rFonts w:ascii="Times New Roman" w:hAnsi="Times New Roman" w:cs="Times New Roman"/>
          <w:sz w:val="24"/>
          <w:szCs w:val="24"/>
        </w:rPr>
        <w:t xml:space="preserve">соответствии  с Градостроительным кодексом  Российской Федерации, 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«Село </w:t>
      </w:r>
      <w:r>
        <w:rPr>
          <w:rFonts w:ascii="Times New Roman" w:hAnsi="Times New Roman" w:cs="Times New Roman"/>
          <w:sz w:val="24"/>
          <w:szCs w:val="24"/>
        </w:rPr>
        <w:t>совхоз Коллективизатор</w:t>
      </w:r>
      <w:r w:rsidRPr="0063579B">
        <w:rPr>
          <w:rFonts w:ascii="Times New Roman" w:hAnsi="Times New Roman" w:cs="Times New Roman"/>
          <w:sz w:val="24"/>
          <w:szCs w:val="24"/>
        </w:rPr>
        <w:t>», постановлением Правительства Российской Федерации от 01.10.2015 г. № 1051 «Об утверждении требований к программам комплексного развития социальной инфраструктуры поселений, городских округов»,</w:t>
      </w:r>
      <w:r>
        <w:rPr>
          <w:rFonts w:ascii="Times New Roman" w:hAnsi="Times New Roman" w:cs="Times New Roman"/>
          <w:sz w:val="24"/>
          <w:szCs w:val="24"/>
        </w:rPr>
        <w:t xml:space="preserve"> со статьей 179 Бюджетного кодекса Российской Федерации, Постановлением администрации  сельского поселения «Село совхоз Коллективизатор»" № 28 от 21.10.2013 года «Об утверждении Порядка принятия решения о разработке муниципальных программ сельского поселения «Село совхоз Коллективизатор» их формирования и реализации и порядка проведения оценки эффективности реализации муниципальных программ сельского поселения «Село совхоз Коллективизатор»», администрация  сельского поселения «Село совхоз Коллективизатор»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076B3A" w:rsidRPr="00A771A5" w:rsidRDefault="00076B3A" w:rsidP="00A771A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1A5">
        <w:rPr>
          <w:rFonts w:ascii="Times New Roman" w:hAnsi="Times New Roman" w:cs="Times New Roman"/>
          <w:sz w:val="24"/>
          <w:szCs w:val="24"/>
        </w:rPr>
        <w:t>Утвердить муниципальную Программу комплексного развития социальной инфраструктуры на территории сельского поселения «Село совхоз Коллективизатор»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  <w:r w:rsidRPr="00A771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B3A" w:rsidRDefault="00076B3A" w:rsidP="00A771A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подписания.</w:t>
      </w:r>
    </w:p>
    <w:p w:rsidR="00076B3A" w:rsidRDefault="00076B3A" w:rsidP="00A771A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076B3A" w:rsidRDefault="00076B3A" w:rsidP="00A771A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</w:p>
    <w:p w:rsidR="00076B3A" w:rsidRDefault="00076B3A" w:rsidP="00A771A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6B3A" w:rsidRDefault="00076B3A" w:rsidP="00A771A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6B3A" w:rsidRDefault="00076B3A" w:rsidP="00D841F7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076B3A" w:rsidRDefault="00076B3A" w:rsidP="00D841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76B3A" w:rsidRDefault="00076B3A" w:rsidP="00D841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«Село совхоз Коллективизатор»                                                       Л.А.Ильюшина</w:t>
      </w:r>
    </w:p>
    <w:p w:rsidR="00076B3A" w:rsidRDefault="00076B3A" w:rsidP="00A771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Default="00076B3A" w:rsidP="00D841F7">
      <w:pPr>
        <w:spacing w:line="240" w:lineRule="auto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076B3A" w:rsidRDefault="00076B3A" w:rsidP="00D841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Постановлению  администрации</w:t>
      </w:r>
    </w:p>
    <w:p w:rsidR="00076B3A" w:rsidRDefault="00076B3A" w:rsidP="00D841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76B3A" w:rsidRDefault="00076B3A" w:rsidP="00D841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«Село совхоз Коллективизатор»</w:t>
      </w:r>
    </w:p>
    <w:p w:rsidR="00076B3A" w:rsidRDefault="00076B3A" w:rsidP="00D841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Жиздринского района</w:t>
      </w:r>
    </w:p>
    <w:p w:rsidR="00076B3A" w:rsidRDefault="00076B3A" w:rsidP="00D841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«07» сентября 2017г. №27</w:t>
      </w: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EF7C8C" w:rsidRDefault="00076B3A" w:rsidP="001346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ПРОГРАММА КОМПЛЕКСНОГО  РАЗВИТИЯ  СОЦИАЛЬНОЙ  ИНФРАСТРУК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ТУРЫ СП «Село совхоз Коллективизатор»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на 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076B3A" w:rsidRPr="001346F0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программы  «Комплексного развития социальной  инфраструктуры 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  «Село совхоз Коллективизатор» на 2017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6"/>
        <w:gridCol w:w="7173"/>
      </w:tblGrid>
      <w:tr w:rsidR="00076B3A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76B3A" w:rsidRPr="001423AF" w:rsidRDefault="00076B3A" w:rsidP="00DC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Программа  «Комплексного развития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оциальной  инфраструктуры СП «Село совхоз Коллективизатор»    2017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годы» </w:t>
            </w:r>
          </w:p>
        </w:tc>
      </w:tr>
      <w:tr w:rsidR="00076B3A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76B3A" w:rsidRPr="004B652F" w:rsidRDefault="00076B3A" w:rsidP="00F1599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076B3A" w:rsidRPr="004B652F" w:rsidRDefault="00076B3A" w:rsidP="00F1599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076B3A" w:rsidRPr="004B652F" w:rsidRDefault="00076B3A" w:rsidP="00F1599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076B3A" w:rsidRPr="004B652F" w:rsidRDefault="00076B3A" w:rsidP="00F1599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Генеральный план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 совхоз Коллективизатор</w:t>
            </w: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76B3A" w:rsidRPr="004B652F" w:rsidRDefault="00076B3A" w:rsidP="00F15995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 совхоз Коллективизатор</w:t>
            </w: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3A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местонахождение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76B3A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76B3A" w:rsidRPr="001423AF" w:rsidRDefault="00076B3A" w:rsidP="009D7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местонахождение: 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«Село совхоз Коллективизатор»; Калужская область, Жиздринский район, с. Совхоз Коллективизатор, ул. Центральная, д.13а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«Село совхоз Коллективизатор»;  Калужская область, Жиздринский район, с. Совхоз Коллективизатор, ул. Центральная, д.13а</w:t>
            </w:r>
          </w:p>
        </w:tc>
      </w:tr>
      <w:tr w:rsidR="00076B3A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 личных подсобных хозяйств торговой   инфраструктуры  и  сферы  услуг. </w:t>
            </w:r>
          </w:p>
        </w:tc>
      </w:tr>
      <w:tr w:rsidR="00076B3A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социальной  инфраструктуры поселения, эффективной реализации полномочий органов местного самоуправления;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лагоустройство поселения;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5. Развитие социальной инфраструктуры,  культуры, физкультуры и спорта: повышение роли физкультуры и спорта в деле профилактики правонарушений, преодоления распространения   наркомании  и   алкоголизма;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6. Ремонт объектов культуры и активизация культурной деятельности;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7. Развитие   личных   подсобных   хозяйств;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8. Создание   условий  для безопасного проживания населения   на  территории  поселения.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9. Содействие развитию   малого предпринимательства,    организации  новых  рабочих  мест: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10.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11. Содействие в обеспечении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поддержки слабозащищё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нным   слоям   населения: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12. Привлечение средств из бюджетов различных уровней на укрепление жилищно-коммунальной сферы, на строительство и ремонт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поселковых дорог, благоустройство поселения,  развитие  физкультуры  и  спорта.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6B3A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76B3A" w:rsidRPr="00F15995" w:rsidRDefault="00076B3A" w:rsidP="00F159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объектов социальной инфраструктуры сельского поселения  с увеличением мощностей</w:t>
            </w:r>
          </w:p>
        </w:tc>
      </w:tr>
      <w:tr w:rsidR="00076B3A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76B3A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Укрупнённое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76B3A" w:rsidRDefault="00076B3A" w:rsidP="00B23CCE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объектов культуры.</w:t>
            </w:r>
          </w:p>
          <w:p w:rsidR="00076B3A" w:rsidRDefault="00076B3A" w:rsidP="00DC2F96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3A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76B3A" w:rsidRPr="001423AF" w:rsidRDefault="00076B3A" w:rsidP="00206A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7-2027</w:t>
            </w: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76B3A" w:rsidRPr="001423AF" w:rsidRDefault="00076B3A" w:rsidP="00DC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3A" w:rsidRPr="001423A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97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076B3A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76B3A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 Администрация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«Село совхоз Коллективизатор»;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B3A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предприятия,  организации,  предприниматели,  учреждения  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«Село совхоз Коллективизатор»;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76B3A" w:rsidRPr="001423AF" w:rsidRDefault="00076B3A" w:rsidP="009175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«Село совхоз Коллективизатор»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76B3A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76B3A" w:rsidRPr="001423AF" w:rsidRDefault="00076B3A" w:rsidP="006A16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Объёмы и и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сточники финансирования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 (млн. руб.)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76B3A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Программа финансируе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из местного, районного, областного, Федерального бюджетов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инвестиционных ресурсов,  предприятий,  организаций,  предпринимателей,  учреждений,  средств граждан </w:t>
            </w:r>
          </w:p>
          <w:p w:rsidR="00076B3A" w:rsidRPr="006A1648" w:rsidRDefault="00076B3A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бщий прогнозируемый объем финансирования Программы </w:t>
            </w:r>
          </w:p>
          <w:p w:rsidR="00076B3A" w:rsidRPr="006A1648" w:rsidRDefault="00076B3A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44317тыс</w:t>
            </w:r>
            <w:r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. руб.  </w:t>
            </w:r>
          </w:p>
          <w:p w:rsidR="00076B3A" w:rsidRDefault="00076B3A" w:rsidP="004F7A0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в том числе: </w:t>
            </w:r>
          </w:p>
          <w:p w:rsidR="00076B3A" w:rsidRPr="008E20BA" w:rsidRDefault="00076B3A" w:rsidP="004F7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</w:pP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2017 г. –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1773,0 тыс.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руб.; </w:t>
            </w:r>
          </w:p>
          <w:p w:rsidR="00076B3A" w:rsidRPr="008E20BA" w:rsidRDefault="00076B3A" w:rsidP="004F7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</w:pP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2018 г. –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1791,0 тыс.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руб.; </w:t>
            </w:r>
          </w:p>
          <w:p w:rsidR="00076B3A" w:rsidRPr="008E20BA" w:rsidRDefault="00076B3A" w:rsidP="004F7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</w:pP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2019 г. –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1880,0 тыс.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руб.</w:t>
            </w:r>
          </w:p>
          <w:p w:rsidR="00076B3A" w:rsidRPr="008E20BA" w:rsidRDefault="00076B3A" w:rsidP="004F7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</w:pP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2020 г.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–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1974,0 тыс.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руб.</w:t>
            </w:r>
          </w:p>
          <w:p w:rsidR="00076B3A" w:rsidRPr="008E20BA" w:rsidRDefault="00076B3A" w:rsidP="004F7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</w:pP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2021 г.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–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2073,0 тыс.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руб.</w:t>
            </w:r>
          </w:p>
          <w:p w:rsidR="00076B3A" w:rsidRDefault="00076B3A" w:rsidP="004F7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2022 - 20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38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г. – 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>34826,0 тыс.</w:t>
            </w:r>
            <w:r w:rsidRPr="008E20BA">
              <w:rPr>
                <w:rFonts w:ascii="Times New Roman" w:hAnsi="Times New Roman" w:cs="Times New Roman"/>
                <w:color w:val="FF0000"/>
                <w:sz w:val="25"/>
                <w:szCs w:val="25"/>
                <w:highlight w:val="yellow"/>
              </w:rPr>
              <w:t xml:space="preserve"> руб.</w:t>
            </w:r>
          </w:p>
          <w:p w:rsidR="00076B3A" w:rsidRPr="008E20BA" w:rsidRDefault="00076B3A" w:rsidP="004F7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Объемы финансирования могут уточняться в соответствии с бюджетным законодательством.</w:t>
            </w:r>
          </w:p>
          <w:p w:rsidR="00076B3A" w:rsidRDefault="00076B3A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76B3A" w:rsidRPr="006A1648" w:rsidRDefault="00076B3A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76B3A" w:rsidRPr="001423AF" w:rsidRDefault="00076B3A" w:rsidP="004F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3A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76B3A" w:rsidRPr="00727EE1" w:rsidRDefault="00076B3A" w:rsidP="00727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Ожидаемые </w:t>
            </w:r>
          </w:p>
          <w:p w:rsidR="00076B3A" w:rsidRPr="00727EE1" w:rsidRDefault="00076B3A" w:rsidP="00727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результаты реализации </w:t>
            </w:r>
          </w:p>
          <w:p w:rsidR="00076B3A" w:rsidRPr="00727EE1" w:rsidRDefault="00076B3A" w:rsidP="00727E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Программы </w:t>
            </w:r>
          </w:p>
          <w:p w:rsidR="00076B3A" w:rsidRPr="00727EE1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76B3A" w:rsidRPr="00727EE1" w:rsidRDefault="00076B3A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Повышение качества, комфортности и уровня жизни</w:t>
            </w:r>
          </w:p>
          <w:p w:rsidR="00076B3A" w:rsidRPr="00727EE1" w:rsidRDefault="00076B3A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населения сельского поселения</w:t>
            </w:r>
          </w:p>
          <w:p w:rsidR="00076B3A" w:rsidRPr="00727EE1" w:rsidRDefault="00076B3A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76B3A" w:rsidRPr="00727EE1" w:rsidRDefault="00076B3A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Нормативная доступность и обеспеченность объектами социальной инфраструктуры жителей сельского поселения</w:t>
            </w:r>
          </w:p>
          <w:p w:rsidR="00076B3A" w:rsidRPr="00727EE1" w:rsidRDefault="00076B3A" w:rsidP="00EC28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3A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76B3A" w:rsidRDefault="00076B3A" w:rsidP="00EC28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СП «Село совхоз Коллективизатор»;</w:t>
            </w:r>
          </w:p>
          <w:p w:rsidR="00076B3A" w:rsidRPr="001423AF" w:rsidRDefault="00076B3A" w:rsidP="00EC28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Комиссия по бюджету, финансам, налогам и экономики СП «Село совхоз Коллективизатор»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1. Введение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</w:t>
      </w:r>
      <w:r>
        <w:rPr>
          <w:rFonts w:ascii="Times New Roman" w:hAnsi="Times New Roman" w:cs="Times New Roman"/>
          <w:sz w:val="24"/>
          <w:szCs w:val="24"/>
        </w:rPr>
        <w:t xml:space="preserve">ия социальной  инфраструктуры 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(далее – Программа) содержит  чёткое представление  о  стратегических целях, ресурсах, потенциале  и об основных направлениях социальной  инфраструктуры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  и  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7C8C">
        <w:rPr>
          <w:rFonts w:ascii="Times New Roman" w:hAnsi="Times New Roman" w:cs="Times New Roman"/>
          <w:sz w:val="24"/>
          <w:szCs w:val="24"/>
        </w:rPr>
        <w:t xml:space="preserve">й  инфраструктуры 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поселения.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C530B1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530B1">
        <w:rPr>
          <w:rFonts w:ascii="Times New Roman" w:hAnsi="Times New Roman" w:cs="Times New Roman"/>
          <w:b/>
          <w:bCs/>
          <w:sz w:val="24"/>
          <w:szCs w:val="24"/>
        </w:rPr>
        <w:t>2. Социальная  инфраструктура  и потенциал развития СП «</w:t>
      </w:r>
      <w:r>
        <w:rPr>
          <w:rFonts w:ascii="Times New Roman" w:hAnsi="Times New Roman" w:cs="Times New Roman"/>
          <w:b/>
          <w:bCs/>
          <w:sz w:val="24"/>
          <w:szCs w:val="24"/>
        </w:rPr>
        <w:t>Село совхоз Коллективизатор</w:t>
      </w:r>
      <w:r w:rsidRPr="00C530B1">
        <w:rPr>
          <w:rFonts w:ascii="Times New Roman" w:hAnsi="Times New Roman" w:cs="Times New Roman"/>
          <w:b/>
          <w:bCs/>
          <w:sz w:val="24"/>
          <w:szCs w:val="24"/>
        </w:rPr>
        <w:t xml:space="preserve">»    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2.1. Анализ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Общая площадь сельского  поселения   составляет  </w:t>
      </w:r>
      <w:r>
        <w:rPr>
          <w:rFonts w:ascii="Times New Roman" w:hAnsi="Times New Roman" w:cs="Times New Roman"/>
          <w:sz w:val="24"/>
          <w:szCs w:val="24"/>
          <w:highlight w:val="yellow"/>
        </w:rPr>
        <w:t>1620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га.  Численность населения по данным на 01.01.201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года составила 8</w:t>
      </w:r>
      <w:r>
        <w:rPr>
          <w:rFonts w:ascii="Times New Roman" w:hAnsi="Times New Roman" w:cs="Times New Roman"/>
          <w:sz w:val="24"/>
          <w:szCs w:val="24"/>
          <w:highlight w:val="yellow"/>
        </w:rPr>
        <w:t>89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чел. В состав поселения входят 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8  населенных  пунктов. Фактически население проживает в  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5 населенных пунктах.    Административный центр – 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с.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Совхоз Коллективизатор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Наличие земельных ресурсов </w:t>
      </w:r>
      <w:r w:rsidRPr="00C53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Сельское поселение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Село совхоз Коллективизатор</w:t>
      </w:r>
      <w:r w:rsidRPr="00C53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 по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состоянию на </w:t>
      </w:r>
      <w:r w:rsidRPr="00DC2F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01.01.201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7</w:t>
      </w:r>
      <w:r w:rsidRPr="00DC2F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г.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21"/>
        <w:gridCol w:w="2916"/>
      </w:tblGrid>
      <w:tr w:rsidR="00076B3A" w:rsidRPr="00445EAD">
        <w:trPr>
          <w:jc w:val="center"/>
        </w:trPr>
        <w:tc>
          <w:tcPr>
            <w:tcW w:w="6321" w:type="dxa"/>
            <w:vAlign w:val="center"/>
          </w:tcPr>
          <w:p w:rsidR="00076B3A" w:rsidRPr="004B652F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2916" w:type="dxa"/>
            <w:vAlign w:val="center"/>
          </w:tcPr>
          <w:p w:rsidR="00076B3A" w:rsidRPr="00DC2F96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Общая площадь, га</w:t>
            </w:r>
          </w:p>
        </w:tc>
      </w:tr>
      <w:tr w:rsidR="00076B3A" w:rsidRPr="00445EAD">
        <w:trPr>
          <w:jc w:val="center"/>
        </w:trPr>
        <w:tc>
          <w:tcPr>
            <w:tcW w:w="6321" w:type="dxa"/>
          </w:tcPr>
          <w:p w:rsidR="00076B3A" w:rsidRPr="004B652F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сельхозназначения</w:t>
            </w:r>
          </w:p>
        </w:tc>
        <w:tc>
          <w:tcPr>
            <w:tcW w:w="2916" w:type="dxa"/>
          </w:tcPr>
          <w:p w:rsidR="00076B3A" w:rsidRPr="00DC2F96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1192</w:t>
            </w:r>
          </w:p>
        </w:tc>
      </w:tr>
      <w:tr w:rsidR="00076B3A" w:rsidRPr="00445EAD">
        <w:trPr>
          <w:jc w:val="center"/>
        </w:trPr>
        <w:tc>
          <w:tcPr>
            <w:tcW w:w="6321" w:type="dxa"/>
          </w:tcPr>
          <w:p w:rsidR="00076B3A" w:rsidRPr="004B652F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застройкой</w:t>
            </w:r>
          </w:p>
        </w:tc>
        <w:tc>
          <w:tcPr>
            <w:tcW w:w="2916" w:type="dxa"/>
          </w:tcPr>
          <w:p w:rsidR="00076B3A" w:rsidRPr="00DC2F96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166</w:t>
            </w:r>
          </w:p>
        </w:tc>
      </w:tr>
      <w:tr w:rsidR="00076B3A" w:rsidRPr="00445EAD">
        <w:trPr>
          <w:jc w:val="center"/>
        </w:trPr>
        <w:tc>
          <w:tcPr>
            <w:tcW w:w="6321" w:type="dxa"/>
          </w:tcPr>
          <w:p w:rsidR="00076B3A" w:rsidRPr="004B652F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2916" w:type="dxa"/>
          </w:tcPr>
          <w:p w:rsidR="00076B3A" w:rsidRPr="00DC2F96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B3A" w:rsidRPr="00445EAD">
        <w:trPr>
          <w:jc w:val="center"/>
        </w:trPr>
        <w:tc>
          <w:tcPr>
            <w:tcW w:w="6321" w:type="dxa"/>
          </w:tcPr>
          <w:p w:rsidR="00076B3A" w:rsidRPr="004B652F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2916" w:type="dxa"/>
          </w:tcPr>
          <w:p w:rsidR="00076B3A" w:rsidRPr="00DC2F96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77</w:t>
            </w:r>
          </w:p>
        </w:tc>
      </w:tr>
      <w:tr w:rsidR="00076B3A" w:rsidRPr="00445EAD">
        <w:trPr>
          <w:jc w:val="center"/>
        </w:trPr>
        <w:tc>
          <w:tcPr>
            <w:tcW w:w="6321" w:type="dxa"/>
          </w:tcPr>
          <w:p w:rsidR="00076B3A" w:rsidRPr="004B652F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916" w:type="dxa"/>
          </w:tcPr>
          <w:p w:rsidR="00076B3A" w:rsidRPr="00DC2F96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185</w:t>
            </w:r>
          </w:p>
        </w:tc>
      </w:tr>
      <w:tr w:rsidR="00076B3A" w:rsidRPr="00445EAD">
        <w:trPr>
          <w:jc w:val="center"/>
        </w:trPr>
        <w:tc>
          <w:tcPr>
            <w:tcW w:w="6321" w:type="dxa"/>
          </w:tcPr>
          <w:p w:rsidR="00076B3A" w:rsidRPr="004B652F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Итого земель в границах поселения</w:t>
            </w:r>
          </w:p>
        </w:tc>
        <w:tc>
          <w:tcPr>
            <w:tcW w:w="2916" w:type="dxa"/>
          </w:tcPr>
          <w:p w:rsidR="00076B3A" w:rsidRPr="00DC2F96" w:rsidRDefault="00076B3A" w:rsidP="000D66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1620</w:t>
            </w:r>
          </w:p>
        </w:tc>
      </w:tr>
    </w:tbl>
    <w:p w:rsidR="00076B3A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4C14A1" w:rsidRDefault="00076B3A" w:rsidP="00EF7C8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A235B6">
        <w:rPr>
          <w:rFonts w:ascii="Times New Roman" w:hAnsi="Times New Roman" w:cs="Times New Roman"/>
          <w:sz w:val="24"/>
          <w:szCs w:val="24"/>
        </w:rPr>
        <w:t>2.1.1.  Сельское поселение «</w:t>
      </w:r>
      <w:r>
        <w:rPr>
          <w:rFonts w:ascii="Times New Roman" w:hAnsi="Times New Roman" w:cs="Times New Roman"/>
          <w:sz w:val="24"/>
          <w:szCs w:val="24"/>
        </w:rPr>
        <w:t>Село совхоз Коллективизатор</w:t>
      </w:r>
      <w:r w:rsidRPr="00A235B6">
        <w:rPr>
          <w:rFonts w:ascii="Times New Roman" w:hAnsi="Times New Roman" w:cs="Times New Roman"/>
          <w:sz w:val="24"/>
          <w:szCs w:val="24"/>
        </w:rPr>
        <w:t xml:space="preserve">» включает в себя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35B6">
        <w:rPr>
          <w:rFonts w:ascii="Times New Roman" w:hAnsi="Times New Roman" w:cs="Times New Roman"/>
          <w:sz w:val="24"/>
          <w:szCs w:val="24"/>
        </w:rPr>
        <w:t xml:space="preserve">8 населенных пунктов, с центром в с. </w:t>
      </w:r>
      <w:r>
        <w:rPr>
          <w:rFonts w:ascii="Times New Roman" w:hAnsi="Times New Roman" w:cs="Times New Roman"/>
          <w:sz w:val="24"/>
          <w:szCs w:val="24"/>
        </w:rPr>
        <w:t>Совхоз Коллективизатор</w:t>
      </w:r>
      <w:r w:rsidRPr="004C14A1">
        <w:rPr>
          <w:rFonts w:ascii="Times New Roman" w:hAnsi="Times New Roman" w:cs="Times New Roman"/>
          <w:color w:val="FF0000"/>
          <w:sz w:val="24"/>
          <w:szCs w:val="24"/>
        </w:rPr>
        <w:t xml:space="preserve">                                               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5"/>
        <w:gridCol w:w="2835"/>
        <w:gridCol w:w="2409"/>
        <w:gridCol w:w="2268"/>
      </w:tblGrid>
      <w:tr w:rsidR="00076B3A" w:rsidRPr="00DC2F96">
        <w:trPr>
          <w:cantSplit/>
          <w:trHeight w:val="729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Наименование поселения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Наименование населенных пунктов, входящих в состав поселения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Численность населения населенног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пункта, чел.  на    01.01.2017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Расстояние от населенного пункта до центра поселения, </w:t>
            </w:r>
          </w:p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км</w:t>
            </w:r>
          </w:p>
        </w:tc>
      </w:tr>
      <w:tr w:rsidR="00076B3A" w:rsidRPr="00DC2F96">
        <w:trPr>
          <w:trHeight w:val="1398"/>
        </w:trPr>
        <w:tc>
          <w:tcPr>
            <w:tcW w:w="2135" w:type="dxa"/>
            <w:tcBorders>
              <w:left w:val="single" w:sz="8" w:space="0" w:color="000000"/>
            </w:tcBorders>
          </w:tcPr>
          <w:p w:rsidR="00076B3A" w:rsidRPr="00DC2F96" w:rsidRDefault="00076B3A" w:rsidP="00BC2E5A">
            <w:pPr>
              <w:pStyle w:val="NoSpacing"/>
              <w:rPr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Село совхоз Коллективизатор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</w:tcBorders>
          </w:tcPr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с.совхоз Коллективизатор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д.Озерская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д.Мурачевка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д.Горки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д.Высокий холм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д.Потье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ж.р-зд Озерской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д.Овсорочки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д.Прогон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п.Комиссаровский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д.Полом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д.Коренево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д.Лукавец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с.Улемль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д.Дубровка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д.Иночка</w:t>
            </w:r>
          </w:p>
          <w:p w:rsidR="00076B3A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д.Кресты</w:t>
            </w:r>
          </w:p>
          <w:p w:rsidR="00076B3A" w:rsidRPr="00DC2F96" w:rsidRDefault="00076B3A" w:rsidP="002B30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п.Калининский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>456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318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076B3A" w:rsidRPr="00DC2F96" w:rsidRDefault="00076B3A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076B3A" w:rsidRPr="00DC2F96" w:rsidRDefault="00076B3A" w:rsidP="00B54B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076B3A" w:rsidRPr="00DC2F96" w:rsidRDefault="00076B3A" w:rsidP="00AD15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B3A" w:rsidRPr="00DC2F96" w:rsidRDefault="00076B3A" w:rsidP="00BC2E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  <w:p w:rsidR="00076B3A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  <w:p w:rsidR="00076B3A" w:rsidRPr="00DC2F96" w:rsidRDefault="00076B3A" w:rsidP="006468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  <w:p w:rsidR="00076B3A" w:rsidRDefault="00076B3A" w:rsidP="00AF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  <w:p w:rsidR="00076B3A" w:rsidRPr="00DC2F96" w:rsidRDefault="00076B3A" w:rsidP="00AF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</w:tr>
      <w:tr w:rsidR="00076B3A" w:rsidRPr="004C14A1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A235B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A235B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B3A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4F0270" w:rsidRDefault="00076B3A" w:rsidP="001640D4">
      <w:pPr>
        <w:pStyle w:val="Heading4"/>
        <w:rPr>
          <w:rFonts w:ascii="Times New Roman" w:hAnsi="Times New Roman" w:cs="Times New Roman"/>
        </w:rPr>
      </w:pPr>
      <w:r w:rsidRPr="004F0270">
        <w:rPr>
          <w:rFonts w:ascii="Times New Roman" w:hAnsi="Times New Roman" w:cs="Times New Roman"/>
        </w:rPr>
        <w:t>2.1.2.  Демографическая ситуация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Общая  численность  населения  сельского поселения «</w:t>
      </w:r>
      <w:r>
        <w:rPr>
          <w:rFonts w:ascii="Times New Roman" w:hAnsi="Times New Roman" w:cs="Times New Roman"/>
          <w:sz w:val="24"/>
          <w:szCs w:val="24"/>
          <w:highlight w:val="yellow"/>
        </w:rPr>
        <w:t>Село совхоз Коллективизатор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DC2F9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на 01.01.201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года  составила 8</w:t>
      </w:r>
      <w:r>
        <w:rPr>
          <w:rFonts w:ascii="Times New Roman" w:hAnsi="Times New Roman" w:cs="Times New Roman"/>
          <w:sz w:val="24"/>
          <w:szCs w:val="24"/>
          <w:highlight w:val="yellow"/>
        </w:rPr>
        <w:t>89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человек.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Данные о  среднегодовом приросте населения и тенденции его изменения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16"/>
        <w:gridCol w:w="2853"/>
        <w:gridCol w:w="1276"/>
        <w:gridCol w:w="1523"/>
        <w:gridCol w:w="1417"/>
        <w:gridCol w:w="1418"/>
      </w:tblGrid>
      <w:tr w:rsidR="00076B3A" w:rsidRPr="00DC2F9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7F3E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7F3E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7F3E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7F3E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</w:t>
            </w:r>
          </w:p>
        </w:tc>
      </w:tr>
      <w:tr w:rsidR="00076B3A" w:rsidRPr="00DC2F9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Естественный прирост (убыль)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B3A" w:rsidRPr="00DC2F9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Рождаемость,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</w:tr>
      <w:tr w:rsidR="00076B3A" w:rsidRPr="00DC2F9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D37A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Смертность,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C10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076B3A" w:rsidRPr="00DC2F9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Механический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B3A" w:rsidRPr="00DC2F9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+15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076B3A" w:rsidRPr="001423A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Общая 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5869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5869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C10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A235B6" w:rsidRDefault="00076B3A" w:rsidP="005869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DC2F96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Структуру населения на 01.01.2016  год можно обозначить следующим образом:</w:t>
      </w:r>
    </w:p>
    <w:p w:rsidR="00076B3A" w:rsidRPr="00DC2F96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Количество </w:t>
      </w:r>
      <w:r w:rsidRPr="00DC2F9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наличного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населения по сельскому  поселению  – 8</w:t>
      </w:r>
      <w:r>
        <w:rPr>
          <w:rFonts w:ascii="Times New Roman" w:hAnsi="Times New Roman" w:cs="Times New Roman"/>
          <w:sz w:val="24"/>
          <w:szCs w:val="24"/>
          <w:highlight w:val="yellow"/>
        </w:rPr>
        <w:t>89</w:t>
      </w:r>
      <w:r w:rsidRPr="00DC2F9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чел.</w:t>
      </w:r>
    </w:p>
    <w:p w:rsidR="00076B3A" w:rsidRPr="00DC2F96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Население в трудоспособном возрасте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471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чел. (5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%)</w:t>
      </w:r>
    </w:p>
    <w:p w:rsidR="00076B3A" w:rsidRPr="00DC2F96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Население старше трудоспособного возраста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211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чел. (2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 %) </w:t>
      </w:r>
    </w:p>
    <w:p w:rsidR="00076B3A" w:rsidRPr="00DC2F96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Де</w:t>
      </w:r>
      <w:r>
        <w:rPr>
          <w:rFonts w:ascii="Times New Roman" w:hAnsi="Times New Roman" w:cs="Times New Roman"/>
          <w:sz w:val="24"/>
          <w:szCs w:val="24"/>
          <w:highlight w:val="yellow"/>
        </w:rPr>
        <w:t>тей  в возрасте   до 18 лет  207 человек (23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%).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Демографическая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ситуация,  складывающаяся  на  территории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поселения,  свидетельствует  о  наличии  общих  тенденций,  присущих  большинству  территорий  </w:t>
      </w:r>
      <w:r>
        <w:rPr>
          <w:rFonts w:ascii="Times New Roman" w:hAnsi="Times New Roman" w:cs="Times New Roman"/>
          <w:sz w:val="24"/>
          <w:szCs w:val="24"/>
        </w:rPr>
        <w:t>Калужской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обла</w:t>
      </w:r>
      <w:r>
        <w:rPr>
          <w:rFonts w:ascii="Times New Roman" w:hAnsi="Times New Roman" w:cs="Times New Roman"/>
          <w:sz w:val="24"/>
          <w:szCs w:val="24"/>
        </w:rPr>
        <w:t>сти,  и  характеризуется  снижением  уровня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 рождаемости,  высокой  смертностью,  неблагоприятным  соотношение  «рождаемость-смертность»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B3A" w:rsidRPr="002B3042" w:rsidRDefault="00076B3A" w:rsidP="00147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042">
        <w:rPr>
          <w:rFonts w:ascii="Times New Roman" w:hAnsi="Times New Roman" w:cs="Times New Roman"/>
          <w:b/>
          <w:bCs/>
          <w:sz w:val="24"/>
          <w:szCs w:val="24"/>
        </w:rPr>
        <w:t>Рынок труда в поселении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Pr="00DC2F9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Численность трудоспособного населения - около </w:t>
      </w:r>
      <w:r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471</w:t>
      </w:r>
      <w:r w:rsidRPr="00DC2F9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человека,  население граждан, не достигших совершеннолетия — </w:t>
      </w:r>
      <w:r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207</w:t>
      </w:r>
      <w:r w:rsidRPr="00DC2F9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человек. Доля численности населения в трудоспособном возрасте от общей составляет  5</w:t>
      </w:r>
      <w:r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3</w:t>
      </w:r>
      <w:r w:rsidRPr="00DC2F9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процент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39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000"/>
      </w:tblGrid>
      <w:tr w:rsidR="00076B3A" w:rsidRPr="001423AF">
        <w:trPr>
          <w:trHeight w:val="37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1423AF" w:rsidRDefault="00076B3A" w:rsidP="0095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                                                                                                     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1423AF" w:rsidRDefault="00076B3A" w:rsidP="00DC2F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01.01.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</w:tc>
      </w:tr>
      <w:tr w:rsidR="00076B3A" w:rsidRPr="001423AF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C10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</w:t>
            </w:r>
          </w:p>
        </w:tc>
      </w:tr>
      <w:tr w:rsidR="00076B3A" w:rsidRPr="001423AF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работающих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71</w:t>
            </w:r>
          </w:p>
        </w:tc>
      </w:tr>
      <w:tr w:rsidR="00076B3A" w:rsidRPr="001423AF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  жителей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0D6F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076B3A" w:rsidRPr="001423AF">
        <w:trPr>
          <w:trHeight w:val="277"/>
        </w:trPr>
        <w:tc>
          <w:tcPr>
            <w:tcW w:w="4395" w:type="dxa"/>
            <w:tcBorders>
              <w:left w:val="single" w:sz="8" w:space="0" w:color="000000"/>
            </w:tcBorders>
            <w:shd w:val="clear" w:color="auto" w:fill="FFFFFF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</w:t>
            </w:r>
          </w:p>
        </w:tc>
        <w:tc>
          <w:tcPr>
            <w:tcW w:w="50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76B3A" w:rsidRPr="001423AF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стоящих в службе занятости</w:t>
            </w:r>
          </w:p>
        </w:tc>
        <w:tc>
          <w:tcPr>
            <w:tcW w:w="5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B3A" w:rsidRPr="001423AF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76B3A" w:rsidRPr="001423AF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95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310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76B3A" w:rsidRPr="001423AF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ЛПХ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952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310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76B3A" w:rsidRPr="001423AF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</w:tr>
    </w:tbl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Default="00076B3A" w:rsidP="00B47131">
      <w:pPr>
        <w:pStyle w:val="NoSpacing"/>
        <w:tabs>
          <w:tab w:val="left" w:pos="53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2.1.3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 Развитие отраслей социальной сферы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76B3A" w:rsidRPr="00EF7C8C" w:rsidRDefault="00076B3A" w:rsidP="00351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076B3A" w:rsidRPr="00EF7C8C" w:rsidRDefault="00076B3A" w:rsidP="00351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Прогнозом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 и на период до 20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года  определены следующие приоритеты социальной  инфраструктуры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076B3A" w:rsidRPr="00EF7C8C" w:rsidRDefault="00076B3A" w:rsidP="00351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-повышение уровня жизни населения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076B3A" w:rsidRPr="00EF7C8C" w:rsidRDefault="00076B3A" w:rsidP="00351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076B3A" w:rsidRPr="00EF7C8C" w:rsidRDefault="00076B3A" w:rsidP="00351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-развитие жилищной сферы в</w:t>
      </w:r>
      <w:r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поселении;</w:t>
      </w:r>
    </w:p>
    <w:p w:rsidR="00076B3A" w:rsidRPr="00EF7C8C" w:rsidRDefault="00076B3A" w:rsidP="003513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-создание условий для гармоничного развития подрастающего поколения в </w:t>
      </w:r>
      <w:r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Pr="00EF7C8C">
        <w:rPr>
          <w:rFonts w:ascii="Times New Roman" w:hAnsi="Times New Roman" w:cs="Times New Roman"/>
          <w:sz w:val="24"/>
          <w:szCs w:val="24"/>
        </w:rPr>
        <w:t>поселении;</w:t>
      </w:r>
    </w:p>
    <w:p w:rsidR="00076B3A" w:rsidRPr="00EF7C8C" w:rsidRDefault="00076B3A" w:rsidP="003513E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076B3A" w:rsidRDefault="00076B3A" w:rsidP="00B47131">
      <w:pPr>
        <w:pStyle w:val="NoSpacing"/>
        <w:tabs>
          <w:tab w:val="left" w:pos="22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2.1.3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.1. Культура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76B3A" w:rsidRPr="00EF7C8C" w:rsidRDefault="00076B3A" w:rsidP="00B47131">
      <w:pPr>
        <w:pStyle w:val="NoSpacing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</w:t>
      </w:r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F7C8C">
        <w:rPr>
          <w:rFonts w:ascii="Times New Roman" w:hAnsi="Times New Roman" w:cs="Times New Roman"/>
          <w:sz w:val="24"/>
          <w:szCs w:val="24"/>
        </w:rPr>
        <w:t>поселении осуществляют:</w:t>
      </w:r>
    </w:p>
    <w:p w:rsidR="00076B3A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Коллективизаторский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сельский дом культуры в </w:t>
      </w:r>
      <w:r>
        <w:rPr>
          <w:rFonts w:ascii="Times New Roman" w:hAnsi="Times New Roman" w:cs="Times New Roman"/>
          <w:sz w:val="24"/>
          <w:szCs w:val="24"/>
          <w:highlight w:val="yellow"/>
        </w:rPr>
        <w:t>с.совхоз Коллективизатор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76B3A" w:rsidRPr="00DC2F96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- Кореневский сельский дом культуры в д.Коренево;</w:t>
      </w:r>
    </w:p>
    <w:p w:rsidR="00076B3A" w:rsidRDefault="00076B3A" w:rsidP="00301A9A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Коллективизаторская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сельская библиотека </w:t>
      </w:r>
      <w:r>
        <w:rPr>
          <w:rFonts w:ascii="Times New Roman" w:hAnsi="Times New Roman" w:cs="Times New Roman"/>
          <w:sz w:val="24"/>
          <w:szCs w:val="24"/>
          <w:highlight w:val="yellow"/>
        </w:rPr>
        <w:t>в с.совхоз Коллективизатор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76B3A" w:rsidRPr="00DC2F96" w:rsidRDefault="00076B3A" w:rsidP="00301A9A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B3A" w:rsidRPr="00DC2F96" w:rsidRDefault="00076B3A" w:rsidP="00301A9A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Кореневская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сельская библиотека в </w:t>
      </w:r>
      <w:r>
        <w:rPr>
          <w:rFonts w:ascii="Times New Roman" w:hAnsi="Times New Roman" w:cs="Times New Roman"/>
          <w:sz w:val="24"/>
          <w:szCs w:val="24"/>
          <w:highlight w:val="yellow"/>
        </w:rPr>
        <w:t>д.Коренево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DC2F96">
        <w:rPr>
          <w:highlight w:val="yellow"/>
        </w:rPr>
        <w:tab/>
      </w:r>
    </w:p>
    <w:p w:rsidR="00076B3A" w:rsidRPr="00DC2F96" w:rsidRDefault="00076B3A" w:rsidP="00B47131">
      <w:pPr>
        <w:tabs>
          <w:tab w:val="left" w:pos="7455"/>
        </w:tabs>
        <w:rPr>
          <w:highlight w:val="yellow"/>
        </w:rPr>
      </w:pPr>
    </w:p>
    <w:tbl>
      <w:tblPr>
        <w:tblpPr w:leftFromText="180" w:rightFromText="180" w:vertAnchor="text" w:horzAnchor="margin" w:tblpY="275"/>
        <w:tblW w:w="10173" w:type="dxa"/>
        <w:tblLayout w:type="fixed"/>
        <w:tblLook w:val="0000"/>
      </w:tblPr>
      <w:tblGrid>
        <w:gridCol w:w="720"/>
        <w:gridCol w:w="3600"/>
        <w:gridCol w:w="1884"/>
        <w:gridCol w:w="3969"/>
      </w:tblGrid>
      <w:tr w:rsidR="00076B3A" w:rsidRPr="00DC2F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76B3A" w:rsidRPr="00DC2F96" w:rsidRDefault="00076B3A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76B3A" w:rsidRPr="00DC2F96" w:rsidRDefault="00076B3A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76B3A" w:rsidRPr="00DC2F96" w:rsidRDefault="00076B3A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Населенный пункт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76B3A" w:rsidRPr="00DC2F96" w:rsidRDefault="00076B3A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Мощность</w:t>
            </w:r>
          </w:p>
        </w:tc>
      </w:tr>
      <w:tr w:rsidR="00076B3A" w:rsidRPr="00DC2F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083226">
            <w:pPr>
              <w:rPr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Коллективизаторский 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сельский дом культуры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083226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с.совхоз Коллективизатор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301A9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Pr="00DC2F96">
              <w:rPr>
                <w:highlight w:val="yellow"/>
              </w:rPr>
              <w:t>00</w:t>
            </w:r>
          </w:p>
        </w:tc>
      </w:tr>
      <w:tr w:rsidR="00076B3A" w:rsidRPr="00DC2F96">
        <w:trPr>
          <w:trHeight w:val="9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2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301A9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Кореневский сельский дом культуры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301A9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д.Коренево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301A9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076B3A" w:rsidRPr="001423AF">
        <w:trPr>
          <w:trHeight w:val="14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301A9A">
            <w:pPr>
              <w:jc w:val="center"/>
              <w:rPr>
                <w:highlight w:val="yellow"/>
              </w:rPr>
            </w:pPr>
            <w:r w:rsidRPr="00DC2F96">
              <w:rPr>
                <w:highlight w:val="yellow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301A9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Коллективизаторская 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сельская библиотека</w:t>
            </w:r>
          </w:p>
        </w:tc>
        <w:tc>
          <w:tcPr>
            <w:tcW w:w="1884" w:type="dxa"/>
            <w:tcBorders>
              <w:left w:val="single" w:sz="4" w:space="0" w:color="000000"/>
            </w:tcBorders>
          </w:tcPr>
          <w:p w:rsidR="00076B3A" w:rsidRPr="00DC2F96" w:rsidRDefault="00076B3A" w:rsidP="009B48E1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с.совхоз Коллективизатор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4B652F" w:rsidRDefault="00076B3A" w:rsidP="00301A9A">
            <w:pPr>
              <w:jc w:val="center"/>
            </w:pPr>
            <w:r>
              <w:rPr>
                <w:highlight w:val="yellow"/>
              </w:rPr>
              <w:t>8870</w:t>
            </w:r>
            <w:r w:rsidRPr="00DC2F96">
              <w:rPr>
                <w:highlight w:val="yellow"/>
              </w:rPr>
              <w:t xml:space="preserve"> экземпляров книг</w:t>
            </w:r>
          </w:p>
        </w:tc>
      </w:tr>
      <w:tr w:rsidR="00076B3A" w:rsidRPr="001423AF">
        <w:trPr>
          <w:trHeight w:val="14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301A9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9B48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Кореневская 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сельская библиотека</w:t>
            </w:r>
            <w:r w:rsidRPr="00DC2F96">
              <w:rPr>
                <w:highlight w:val="yellow"/>
              </w:rPr>
              <w:tab/>
            </w:r>
          </w:p>
          <w:p w:rsidR="00076B3A" w:rsidRPr="00DC2F96" w:rsidRDefault="00076B3A" w:rsidP="009B48E1">
            <w:pPr>
              <w:tabs>
                <w:tab w:val="left" w:pos="7455"/>
              </w:tabs>
              <w:rPr>
                <w:highlight w:val="yellow"/>
              </w:rPr>
            </w:pPr>
          </w:p>
          <w:p w:rsidR="00076B3A" w:rsidRDefault="00076B3A" w:rsidP="00301A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</w:tcPr>
          <w:p w:rsidR="00076B3A" w:rsidRDefault="00076B3A" w:rsidP="009B48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д.Коренево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301A9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16709</w:t>
            </w:r>
            <w:r w:rsidRPr="00DC2F96">
              <w:rPr>
                <w:highlight w:val="yellow"/>
              </w:rPr>
              <w:t xml:space="preserve"> экземпляров книг</w:t>
            </w:r>
          </w:p>
        </w:tc>
      </w:tr>
    </w:tbl>
    <w:p w:rsidR="00076B3A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сельском клубе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созданы взрослые и детские коллективы, работают кружки для взрослых и детей различных направ</w:t>
      </w:r>
      <w:r>
        <w:rPr>
          <w:rFonts w:ascii="Times New Roman" w:hAnsi="Times New Roman" w:cs="Times New Roman"/>
          <w:sz w:val="24"/>
          <w:szCs w:val="24"/>
        </w:rPr>
        <w:t xml:space="preserve">лений: танцевальные </w:t>
      </w:r>
      <w:r w:rsidRPr="00EF7C8C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076B3A" w:rsidRPr="00EF7C8C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 Дни призывника</w:t>
      </w:r>
      <w:r>
        <w:rPr>
          <w:rFonts w:ascii="Times New Roman" w:hAnsi="Times New Roman" w:cs="Times New Roman"/>
          <w:sz w:val="24"/>
          <w:szCs w:val="24"/>
        </w:rPr>
        <w:t xml:space="preserve"> и других мероприятий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076B3A" w:rsidRPr="00EF7C8C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076B3A" w:rsidRPr="00EF7C8C" w:rsidRDefault="00076B3A" w:rsidP="005E3B3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 культурно-досуговыми  услугами.</w:t>
      </w: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.2.Физическая культура и спорт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55"/>
        <w:gridCol w:w="3242"/>
        <w:gridCol w:w="1939"/>
        <w:gridCol w:w="3175"/>
      </w:tblGrid>
      <w:tr w:rsidR="00076B3A" w:rsidRPr="001423A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076B3A" w:rsidRPr="0070141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6064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Спортивный зал МКОУ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Кореневской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ОШ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CF18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Коренево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Удовлетворительное</w:t>
            </w:r>
          </w:p>
        </w:tc>
      </w:tr>
    </w:tbl>
    <w:p w:rsidR="00076B3A" w:rsidRPr="00701417" w:rsidRDefault="00076B3A" w:rsidP="00EF7C8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076B3A" w:rsidRPr="00EF7C8C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поселении  ведется спортивная работа в многочисленных секциях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B3A" w:rsidRPr="00EF7C8C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На 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имеется   на  пришкольных  участках  спортивные  площадки,  где проводятся игры и соревнования по волейболу, баскетболу, футболу, военно-спортивные соревнования и т.д.</w:t>
      </w:r>
    </w:p>
    <w:p w:rsidR="00076B3A" w:rsidRPr="00EF7C8C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зимний период любимыми видами спорта среди насел</w:t>
      </w:r>
      <w:r>
        <w:rPr>
          <w:rFonts w:ascii="Times New Roman" w:hAnsi="Times New Roman" w:cs="Times New Roman"/>
          <w:sz w:val="24"/>
          <w:szCs w:val="24"/>
        </w:rPr>
        <w:t xml:space="preserve">ения является катание </w:t>
      </w:r>
      <w:r w:rsidRPr="00EF7C8C">
        <w:rPr>
          <w:rFonts w:ascii="Times New Roman" w:hAnsi="Times New Roman" w:cs="Times New Roman"/>
          <w:sz w:val="24"/>
          <w:szCs w:val="24"/>
        </w:rPr>
        <w:t xml:space="preserve">на лыжах. </w:t>
      </w:r>
    </w:p>
    <w:p w:rsidR="00076B3A" w:rsidRDefault="00076B3A" w:rsidP="005E3B3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4B652F" w:rsidRDefault="00076B3A" w:rsidP="005E3B3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2.1.3.</w:t>
      </w:r>
      <w:r w:rsidRPr="004B652F">
        <w:rPr>
          <w:rFonts w:ascii="Times New Roman" w:hAnsi="Times New Roman" w:cs="Times New Roman"/>
          <w:b/>
          <w:bCs/>
          <w:sz w:val="24"/>
          <w:szCs w:val="24"/>
        </w:rPr>
        <w:t>3.  Образование</w:t>
      </w:r>
    </w:p>
    <w:p w:rsidR="00076B3A" w:rsidRPr="00EF7C8C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На территории поселения находитс</w:t>
      </w:r>
      <w:r>
        <w:rPr>
          <w:rFonts w:ascii="Times New Roman" w:hAnsi="Times New Roman" w:cs="Times New Roman"/>
          <w:sz w:val="24"/>
          <w:szCs w:val="24"/>
        </w:rPr>
        <w:t>я 1</w:t>
      </w:r>
      <w:r w:rsidRPr="00607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3B32">
        <w:rPr>
          <w:rFonts w:ascii="Times New Roman" w:hAnsi="Times New Roman" w:cs="Times New Roman"/>
          <w:sz w:val="24"/>
          <w:szCs w:val="24"/>
        </w:rPr>
        <w:t xml:space="preserve">школа </w:t>
      </w:r>
      <w:r>
        <w:rPr>
          <w:rFonts w:ascii="Times New Roman" w:hAnsi="Times New Roman" w:cs="Times New Roman"/>
          <w:sz w:val="24"/>
          <w:szCs w:val="24"/>
        </w:rPr>
        <w:t xml:space="preserve">1 детский сад </w:t>
      </w:r>
      <w:r w:rsidRPr="005E3B32">
        <w:rPr>
          <w:rFonts w:ascii="Times New Roman" w:hAnsi="Times New Roman" w:cs="Times New Roman"/>
          <w:sz w:val="24"/>
          <w:szCs w:val="24"/>
        </w:rPr>
        <w:t>и группа дошкольного пребывания при школе.</w:t>
      </w:r>
      <w:r w:rsidRPr="00EF7C8C">
        <w:rPr>
          <w:rFonts w:ascii="Times New Roman" w:hAnsi="Times New Roman" w:cs="Times New Roman"/>
          <w:sz w:val="24"/>
          <w:szCs w:val="24"/>
        </w:rPr>
        <w:t xml:space="preserve"> Численность  учащихся составляет</w:t>
      </w:r>
      <w:r w:rsidRPr="00607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38 </w:t>
      </w:r>
      <w:r w:rsidRPr="00EF7C8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, 19 детей посещающих д/сад</w:t>
      </w:r>
      <w:r w:rsidRPr="00EF7C8C">
        <w:rPr>
          <w:rFonts w:ascii="Times New Roman" w:hAnsi="Times New Roman" w:cs="Times New Roman"/>
          <w:sz w:val="24"/>
          <w:szCs w:val="24"/>
        </w:rPr>
        <w:t xml:space="preserve"> и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07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 xml:space="preserve">детей, посещающих </w:t>
      </w:r>
      <w:r>
        <w:rPr>
          <w:rFonts w:ascii="Times New Roman" w:hAnsi="Times New Roman" w:cs="Times New Roman"/>
          <w:sz w:val="24"/>
          <w:szCs w:val="24"/>
        </w:rPr>
        <w:t>группу дошкольного пребывания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64"/>
        <w:gridCol w:w="5298"/>
        <w:gridCol w:w="1843"/>
        <w:gridCol w:w="992"/>
        <w:gridCol w:w="920"/>
      </w:tblGrid>
      <w:tr w:rsidR="00076B3A" w:rsidRPr="001423A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Мощ-ность,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</w:p>
        </w:tc>
      </w:tr>
      <w:tr w:rsidR="00076B3A" w:rsidRPr="001423A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5D53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Муниципальное   казённое образовательное учреждение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Кореневская основная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общеобразовательная 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д.Коренево ул.Молодежная д.7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</w:tbl>
    <w:p w:rsidR="00076B3A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Система  образования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включает  </w:t>
      </w:r>
      <w:r>
        <w:rPr>
          <w:rFonts w:ascii="Times New Roman" w:hAnsi="Times New Roman" w:cs="Times New Roman"/>
          <w:sz w:val="24"/>
          <w:szCs w:val="24"/>
        </w:rPr>
        <w:t>в себя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– от детского  дошкольного  образования  до  </w:t>
      </w:r>
      <w:r>
        <w:rPr>
          <w:rFonts w:ascii="Times New Roman" w:hAnsi="Times New Roman" w:cs="Times New Roman"/>
          <w:sz w:val="24"/>
          <w:szCs w:val="24"/>
        </w:rPr>
        <w:t>неполного среднего.</w:t>
      </w:r>
    </w:p>
    <w:p w:rsidR="00076B3A" w:rsidRPr="005E3B32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E3B32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E3B32">
        <w:rPr>
          <w:rFonts w:ascii="Times New Roman" w:hAnsi="Times New Roman" w:cs="Times New Roman"/>
          <w:b/>
          <w:bCs/>
          <w:sz w:val="24"/>
          <w:szCs w:val="24"/>
        </w:rPr>
        <w:t>.4.   Здравоохранение</w:t>
      </w:r>
    </w:p>
    <w:p w:rsidR="00076B3A" w:rsidRPr="005E3B32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5E3B32">
        <w:rPr>
          <w:rFonts w:ascii="Times New Roman" w:hAnsi="Times New Roman" w:cs="Times New Roman"/>
          <w:sz w:val="24"/>
          <w:szCs w:val="24"/>
        </w:rPr>
        <w:t>На т</w:t>
      </w:r>
      <w:r>
        <w:rPr>
          <w:rFonts w:ascii="Times New Roman" w:hAnsi="Times New Roman" w:cs="Times New Roman"/>
          <w:sz w:val="24"/>
          <w:szCs w:val="24"/>
        </w:rPr>
        <w:t>ерритории поселения находится  2 фельдшерских</w:t>
      </w:r>
      <w:r w:rsidRPr="005E3B32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3B32">
        <w:rPr>
          <w:rFonts w:ascii="Times New Roman" w:hAnsi="Times New Roman" w:cs="Times New Roman"/>
          <w:sz w:val="24"/>
          <w:szCs w:val="24"/>
        </w:rPr>
        <w:t>.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0"/>
        <w:gridCol w:w="2895"/>
        <w:gridCol w:w="1981"/>
        <w:gridCol w:w="1883"/>
        <w:gridCol w:w="2350"/>
      </w:tblGrid>
      <w:tr w:rsidR="00076B3A" w:rsidRPr="00F43124">
        <w:tc>
          <w:tcPr>
            <w:tcW w:w="939" w:type="dxa"/>
          </w:tcPr>
          <w:p w:rsidR="00076B3A" w:rsidRPr="00F43124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50" w:type="dxa"/>
          </w:tcPr>
          <w:p w:rsidR="00076B3A" w:rsidRPr="00F43124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44" w:type="dxa"/>
          </w:tcPr>
          <w:p w:rsidR="00076B3A" w:rsidRPr="00F43124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54" w:type="dxa"/>
          </w:tcPr>
          <w:p w:rsidR="00076B3A" w:rsidRPr="00F43124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</w:tcPr>
          <w:p w:rsidR="00076B3A" w:rsidRPr="00F43124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076B3A" w:rsidRPr="00DC2F96">
        <w:tc>
          <w:tcPr>
            <w:tcW w:w="939" w:type="dxa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2950" w:type="dxa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Коллективизаторский</w:t>
            </w: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ФАП</w:t>
            </w:r>
          </w:p>
        </w:tc>
        <w:tc>
          <w:tcPr>
            <w:tcW w:w="1944" w:type="dxa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С.совхоз Коллективизатор ул.Центральная д.2а</w:t>
            </w:r>
          </w:p>
        </w:tc>
        <w:tc>
          <w:tcPr>
            <w:tcW w:w="1954" w:type="dxa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50" w:type="dxa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Удовлетворительное</w:t>
            </w:r>
          </w:p>
        </w:tc>
      </w:tr>
      <w:tr w:rsidR="00076B3A" w:rsidRPr="00DC2F96">
        <w:tc>
          <w:tcPr>
            <w:tcW w:w="939" w:type="dxa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2950" w:type="dxa"/>
          </w:tcPr>
          <w:p w:rsidR="00076B3A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Кореневский ФАП</w:t>
            </w:r>
          </w:p>
        </w:tc>
        <w:tc>
          <w:tcPr>
            <w:tcW w:w="1944" w:type="dxa"/>
          </w:tcPr>
          <w:p w:rsidR="00076B3A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 Коренево ул. Заречная д.11</w:t>
            </w:r>
          </w:p>
        </w:tc>
        <w:tc>
          <w:tcPr>
            <w:tcW w:w="1954" w:type="dxa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50" w:type="dxa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Удовлетворительное</w:t>
            </w:r>
          </w:p>
        </w:tc>
      </w:tr>
    </w:tbl>
    <w:p w:rsidR="00076B3A" w:rsidRPr="00DC2F96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B3A" w:rsidRPr="00190C6E" w:rsidRDefault="00076B3A" w:rsidP="00190C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Качественная работа ФАПа  способствует стабилизации уровня заболеваемости</w:t>
      </w:r>
      <w:r w:rsidRPr="00190C6E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076B3A" w:rsidRPr="00190C6E" w:rsidRDefault="00076B3A" w:rsidP="00190C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0C6E">
        <w:rPr>
          <w:rFonts w:ascii="Times New Roman" w:hAnsi="Times New Roman" w:cs="Times New Roman"/>
          <w:sz w:val="24"/>
          <w:szCs w:val="24"/>
        </w:rPr>
        <w:t>Вместе с тем, многие граждане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076B3A" w:rsidRDefault="00076B3A" w:rsidP="00190C6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76B3A" w:rsidRPr="005E3B32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E3B32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E3B32">
        <w:rPr>
          <w:rFonts w:ascii="Times New Roman" w:hAnsi="Times New Roman" w:cs="Times New Roman"/>
          <w:b/>
          <w:bCs/>
          <w:sz w:val="24"/>
          <w:szCs w:val="24"/>
        </w:rPr>
        <w:t>. Экономика  поселения</w:t>
      </w:r>
    </w:p>
    <w:p w:rsidR="00076B3A" w:rsidRPr="005E3B32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3B32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E3B32">
        <w:rPr>
          <w:rFonts w:ascii="Times New Roman" w:hAnsi="Times New Roman" w:cs="Times New Roman"/>
          <w:sz w:val="24"/>
          <w:szCs w:val="24"/>
        </w:rPr>
        <w:t>.1.Сельхозпредприятия, фермерские хозяйства, предприниматели</w:t>
      </w:r>
    </w:p>
    <w:p w:rsidR="00076B3A" w:rsidRPr="005E3B32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B3A" w:rsidRPr="00DC2F96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Сельское хозяйство поселения представлено 1 сельскохозяйственным предприятием   и    личными хозяйствами населения.</w:t>
      </w:r>
    </w:p>
    <w:p w:rsidR="00076B3A" w:rsidRPr="00DC2F96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Прогноз развития сельского хозяйства на 2017 год и на период до 2027 года </w:t>
      </w:r>
      <w:r w:rsidRPr="00DC2F96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разработан с учетом имеющегося в сельском  поселении  производственного потенциала,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076B3A" w:rsidRPr="00DC2F96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Территория сельского поселения  находится  в  зоне  рискованного  земледелия, 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076B3A" w:rsidRPr="00DC2F96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В поселении  имеется  одно  сельскохозяйственное  предприятие  ООО</w:t>
      </w:r>
      <w:r w:rsidRPr="00DC2F9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sz w:val="24"/>
          <w:szCs w:val="24"/>
          <w:highlight w:val="yellow"/>
        </w:rPr>
        <w:t>Варяг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».  </w:t>
      </w:r>
    </w:p>
    <w:p w:rsidR="00076B3A" w:rsidRPr="00DC2F96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Производством  яиц в поселении занимаются только в личных подсобных хозяйствах. </w:t>
      </w:r>
    </w:p>
    <w:p w:rsidR="00076B3A" w:rsidRPr="00DC2F96" w:rsidRDefault="00076B3A" w:rsidP="005E3B32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Производство продукции растениеводства в поселении ориентировано в основном, </w:t>
      </w:r>
      <w:r w:rsidRPr="00DC2F96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на зерновые культуры.</w:t>
      </w:r>
    </w:p>
    <w:p w:rsidR="00076B3A" w:rsidRPr="00DC2F96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Производством овощей в поселении занимаются, в основном 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личные подсобные хозяйства.</w:t>
      </w:r>
    </w:p>
    <w:p w:rsidR="00076B3A" w:rsidRPr="00DC2F96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Хозяйства населения в основном занимаются посевами сельскохозяйственных культур (картофель, овощи (открытого и закрытого грунта). Отведенная площадь под  сады и огороды практически используется в полном объеме по назначению.</w:t>
      </w:r>
    </w:p>
    <w:p w:rsidR="00076B3A" w:rsidRPr="005E3B32" w:rsidRDefault="00076B3A" w:rsidP="005E3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F96">
        <w:rPr>
          <w:rFonts w:ascii="Times New Roman" w:hAnsi="Times New Roman" w:cs="Times New Roman"/>
          <w:sz w:val="24"/>
          <w:szCs w:val="24"/>
          <w:highlight w:val="yellow"/>
        </w:rPr>
        <w:t>            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</w:t>
      </w:r>
      <w:r w:rsidRPr="005E3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7C8C">
        <w:rPr>
          <w:rFonts w:ascii="Times New Roman" w:hAnsi="Times New Roman" w:cs="Times New Roman"/>
          <w:sz w:val="24"/>
          <w:szCs w:val="24"/>
        </w:rPr>
        <w:t>.2.   Личные подсобные хозяйства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Личные подсобные хозяйства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1"/>
        <w:gridCol w:w="1214"/>
        <w:gridCol w:w="1468"/>
        <w:gridCol w:w="1509"/>
      </w:tblGrid>
      <w:tr w:rsidR="00076B3A" w:rsidRPr="001423AF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6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7</w:t>
            </w:r>
          </w:p>
        </w:tc>
      </w:tr>
      <w:tr w:rsidR="00076B3A" w:rsidRPr="001423AF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B3A" w:rsidRPr="001423AF">
        <w:trPr>
          <w:trHeight w:val="97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8 населённых пунктов</w:t>
            </w: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076B3A" w:rsidRPr="00DC2F96" w:rsidRDefault="00076B3A" w:rsidP="00E678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03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00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F463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</w:tr>
      <w:tr w:rsidR="00076B3A" w:rsidRPr="001423AF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B3A" w:rsidRPr="001423AF">
        <w:trPr>
          <w:trHeight w:val="8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Наличие животных на территории сельского поселения: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6"/>
        <w:gridCol w:w="1160"/>
        <w:gridCol w:w="1160"/>
        <w:gridCol w:w="1140"/>
      </w:tblGrid>
      <w:tr w:rsidR="00076B3A" w:rsidRPr="001423AF">
        <w:trPr>
          <w:trHeight w:val="305"/>
        </w:trPr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3942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01.01.2015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F463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01.01.2016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F463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01.10.201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7</w:t>
            </w:r>
          </w:p>
        </w:tc>
      </w:tr>
      <w:tr w:rsidR="00076B3A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30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DC2F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5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F463D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35</w:t>
            </w:r>
          </w:p>
        </w:tc>
      </w:tr>
      <w:tr w:rsidR="00076B3A" w:rsidRPr="001423AF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т.ч. 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076B3A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076B3A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коров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8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7</w:t>
            </w:r>
          </w:p>
        </w:tc>
      </w:tr>
      <w:tr w:rsidR="00076B3A" w:rsidRPr="001423AF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076B3A" w:rsidRPr="001423AF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076B3A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свиней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61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34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5</w:t>
            </w:r>
          </w:p>
        </w:tc>
      </w:tr>
      <w:tr w:rsidR="00076B3A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076B3A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076B3A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76B3A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076B3A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076B3A" w:rsidRPr="001423AF">
        <w:trPr>
          <w:trHeight w:val="82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F44D17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Овец,  коз  всего: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43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DC2F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3A" w:rsidRPr="00DC2F96" w:rsidRDefault="00076B3A" w:rsidP="00E6784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</w:tbl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851D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после</w:t>
      </w:r>
      <w:r>
        <w:rPr>
          <w:rFonts w:ascii="Times New Roman" w:hAnsi="Times New Roman" w:cs="Times New Roman"/>
          <w:sz w:val="24"/>
          <w:szCs w:val="24"/>
        </w:rPr>
        <w:t>дний год  наблюдается тенденция колебания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поголовья животных в частном секторе.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851D79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51D79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1D79">
        <w:rPr>
          <w:rFonts w:ascii="Times New Roman" w:hAnsi="Times New Roman" w:cs="Times New Roman"/>
          <w:b/>
          <w:bCs/>
          <w:sz w:val="24"/>
          <w:szCs w:val="24"/>
        </w:rPr>
        <w:t>.  Жилищный фонд</w:t>
      </w:r>
    </w:p>
    <w:p w:rsidR="00076B3A" w:rsidRPr="00851D79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79">
        <w:rPr>
          <w:rFonts w:ascii="Times New Roman" w:hAnsi="Times New Roman" w:cs="Times New Roman"/>
          <w:sz w:val="24"/>
          <w:szCs w:val="24"/>
        </w:rPr>
        <w:t>Состояние жилищно - коммунальной сферы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«Село совхоз Коллективизатор»</w:t>
      </w:r>
    </w:p>
    <w:p w:rsidR="00076B3A" w:rsidRPr="00851D79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1D79">
        <w:rPr>
          <w:rFonts w:ascii="Times New Roman" w:hAnsi="Times New Roman" w:cs="Times New Roman"/>
          <w:sz w:val="24"/>
          <w:szCs w:val="24"/>
        </w:rPr>
        <w:t xml:space="preserve">Данные о существующем жилищном фонде </w:t>
      </w:r>
    </w:p>
    <w:p w:rsidR="00076B3A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695"/>
        <w:gridCol w:w="3672"/>
        <w:gridCol w:w="2251"/>
        <w:gridCol w:w="2316"/>
      </w:tblGrid>
      <w:tr w:rsidR="00076B3A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01.01. 2015 г.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01.01.2016 г.</w:t>
            </w:r>
          </w:p>
        </w:tc>
      </w:tr>
      <w:tr w:rsidR="00076B3A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</w:p>
        </w:tc>
      </w:tr>
      <w:tr w:rsidR="00076B3A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076B3A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площади,  в т.ч.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8B66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24265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821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24265</w:t>
            </w:r>
          </w:p>
        </w:tc>
      </w:tr>
      <w:tr w:rsidR="00076B3A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724</w:t>
            </w:r>
          </w:p>
        </w:tc>
      </w:tr>
      <w:tr w:rsidR="00076B3A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821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821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729</w:t>
            </w:r>
          </w:p>
        </w:tc>
      </w:tr>
      <w:tr w:rsidR="00076B3A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22812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22812</w:t>
            </w:r>
          </w:p>
        </w:tc>
      </w:tr>
      <w:tr w:rsidR="00076B3A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 на 1 жителя, 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</w:tr>
      <w:tr w:rsidR="00076B3A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3A" w:rsidRPr="00DC2F96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</w:tbl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характеризуется следующими данными: общая площадь жилищного фонда –  </w:t>
      </w:r>
      <w:r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Pr="00701417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EF7C8C">
        <w:rPr>
          <w:rFonts w:ascii="Times New Roman" w:hAnsi="Times New Roman" w:cs="Times New Roman"/>
          <w:sz w:val="24"/>
          <w:szCs w:val="24"/>
        </w:rPr>
        <w:t xml:space="preserve"> тыс. м</w:t>
      </w:r>
      <w:r w:rsidRPr="00EF7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обеспеченность жильем –   </w:t>
      </w:r>
      <w:r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м</w:t>
      </w:r>
      <w:r w:rsidRPr="00EF7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общей площади на одного жителя. Тем не менее, проблема по обеспечению жильем населения существует.  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активно участвуют в различных программах по обеспечению жильем: «Жилье молодым семьям»,  «Социальное развитие  села» и т.д. 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К услугам  ЖКХ предоставляемым  в поселении  относится теплоснабжение,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водоснабжение, газоснабжение, электроснабжение.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Развитие среды проживания населения 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задача,  улучшение  качества  предоставляемых  услуг. 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</w:t>
      </w:r>
      <w:r>
        <w:rPr>
          <w:rFonts w:ascii="Times New Roman" w:hAnsi="Times New Roman" w:cs="Times New Roman"/>
          <w:sz w:val="24"/>
          <w:szCs w:val="24"/>
        </w:rPr>
        <w:t xml:space="preserve">ые части, как теплоснабжение, </w:t>
      </w:r>
      <w:r w:rsidRPr="00EF7C8C">
        <w:rPr>
          <w:rFonts w:ascii="Times New Roman" w:hAnsi="Times New Roman" w:cs="Times New Roman"/>
          <w:sz w:val="24"/>
          <w:szCs w:val="24"/>
        </w:rPr>
        <w:t>электроснабжение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водоснабжение,  водоотведение</w:t>
      </w:r>
      <w:r>
        <w:rPr>
          <w:rFonts w:ascii="Times New Roman" w:hAnsi="Times New Roman" w:cs="Times New Roman"/>
          <w:sz w:val="24"/>
          <w:szCs w:val="24"/>
        </w:rPr>
        <w:t>, газоснабжение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076B3A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   Анализ сильных и слабых сторон населения</w:t>
      </w: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Сильные и слабые стороны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9"/>
        <w:gridCol w:w="6242"/>
      </w:tblGrid>
      <w:tr w:rsidR="00076B3A" w:rsidRPr="001423AF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076B3A" w:rsidRPr="001423AF"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1.Экономически выгодное  расположение по отношению  к  развитой  региональной  автомобильной  и   железнодорожной  транспортной  сети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дорог с твердым  покрытием.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3. Сохранена социальная сфера - образовательные, медицинские учреждения, дома культуры.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4. Наличие земельных ресурсов для ведения сельскохозяйственного производства, личного подсобного хозяйства.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Благоприятная экологическая ситуация.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.Высокий уровень развития средств коммуникаций и информационных технологий в сфере управления (наличие сотовой связи, Интернет и т.п.), наличие оптоволоконной линии связи.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.Благоприятная экологическая ситуация; низкий уровень антропогенного воздействия на территорию поселения, комфортная экологическая среда проживания   населения.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Неудовлетворительное  состояние  внутри-поселковых дорог с  асфальтобетонным  и с твердым  покрытием.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.Неблагоприятная демографическая ситуация: высокий уровень естественной убыли, старение населения, отток молодёжи из поселения.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Недостаточно  развитая   рыночная  инфраструктура. 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.Изношенные коммунальные сети, требующие срочного  ремонта    или  частичной   замены (водоводы,  канализация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рабочих мест.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Недостаточная доходная база бюджета поселения (недостаточный % населения, имеющие оформленные паспорта на имущество в котором они проживают). 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У предпринимателей  зачастую отсутствие трудовых договоров с работниками.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Осуществление предпринимательской деятельности в  сфере  торговли  и  лесозаготовки,  недостаточное количество предпринимателей  в  сфере   бытового  обслуживания.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Низкая  покупательная  способность  населения.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детских дошкольных учреждений.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квалифицированных медицинских  работников, а именно   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фельдшеров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системы бытового обслуживания на территории поселения;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развитая  материальная база  для развития физкультуры и спорта,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лабое финансирование этой сферы.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  доступного    жилья.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инвестиционной привлекательности предприятий находящихся в поселении.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Проведенный анализ показывает, что как сильные, так и слабые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  его географическим (транспортным) положением по отношению к областному  центру  и  крупным   городам. 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населению, развития личных подсобных хозяйств.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  Проанализировав вышеперечисленные отправные рубежи необходимо  сделать вывод: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В обобщенном виде главной целью Программы развития  социальной   инфраструктуры 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««Село совхоз Коллективизатор»»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гг. является устойчивое повышение качества жизни нынешних и будущих поколений жителей и благополучие развития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  через устойчивое развитие территории в социальной и экономической сфере. 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 развить и расширить сферу информационно-консультационного и правового обслуживания населения;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3. построить новые и отремонтировать старые водопроводные сети; 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4. отремонтировать дороги внутри и между населенными пунктами поселения; 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F7C8C">
        <w:rPr>
          <w:rFonts w:ascii="Times New Roman" w:hAnsi="Times New Roman" w:cs="Times New Roman"/>
          <w:sz w:val="24"/>
          <w:szCs w:val="24"/>
        </w:rPr>
        <w:t xml:space="preserve">. улучшить состояние здоровья населения  путем  вовлечения  в  спортивную  и  культурную  жизнь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поселения; 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F7C8C">
        <w:rPr>
          <w:rFonts w:ascii="Times New Roman" w:hAnsi="Times New Roman" w:cs="Times New Roman"/>
          <w:sz w:val="24"/>
          <w:szCs w:val="24"/>
        </w:rPr>
        <w:t>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>. отремонтировать объекты культуры и активизация культурной деятельности;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F7C8C">
        <w:rPr>
          <w:rFonts w:ascii="Times New Roman" w:hAnsi="Times New Roman" w:cs="Times New Roman"/>
          <w:sz w:val="24"/>
          <w:szCs w:val="24"/>
        </w:rPr>
        <w:t>. развить личные подсобные хозяйства;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F7C8C">
        <w:rPr>
          <w:rFonts w:ascii="Times New Roman" w:hAnsi="Times New Roman" w:cs="Times New Roman"/>
          <w:sz w:val="24"/>
          <w:szCs w:val="24"/>
        </w:rPr>
        <w:t xml:space="preserve">. создать условия для безопасного проживания населения на территории поселения; 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F7C8C">
        <w:rPr>
          <w:rFonts w:ascii="Times New Roman" w:hAnsi="Times New Roman" w:cs="Times New Roman"/>
          <w:sz w:val="24"/>
          <w:szCs w:val="24"/>
        </w:rPr>
        <w:t xml:space="preserve">. повышение качества и  уровня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 </w:t>
      </w:r>
    </w:p>
    <w:p w:rsidR="00076B3A" w:rsidRDefault="00076B3A" w:rsidP="001479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076B3A" w:rsidRPr="00EF7C8C" w:rsidRDefault="00076B3A" w:rsidP="00147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3. Основные стратегическими направлениями развития поселения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Экономические: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  Содействие развитию  сельскохозяйственного бизнеса, и вовлечение его как потенциального инвестора для выполнения социальных проектов, восстановление объектов образования, культуры и спорта.  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   Содействие развитию   малого и  среднего  предпринимательства  для развития поселения и организации новых рабочих мест.</w:t>
      </w: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   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 w:rsidRPr="00EF7C8C">
        <w:rPr>
          <w:rFonts w:ascii="Times New Roman" w:hAnsi="Times New Roman" w:cs="Times New Roman"/>
          <w:sz w:val="24"/>
          <w:szCs w:val="24"/>
        </w:rPr>
        <w:t>: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 w:rsidRPr="00EF7C8C">
        <w:rPr>
          <w:rFonts w:ascii="Times New Roman" w:hAnsi="Times New Roman" w:cs="Times New Roman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организация торговли населения продукцией с личных подворий;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 максимуму привлечение населения к участию в сезонных ярмарках со своей продукцией;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-помощь населению в реализации мяса с личных подсобных хозяйств;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-поддержка предпринимателей ведущих закупку продукции с личных подсобных хозяйств на выгодных для населения условиях.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-помощь членам их семей в устройстве на работу;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по «Программе переселение  граждан  из  ветхого  аварийного  жилье» для строительства жилья   и  ремонт  муниципального  жилья;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6.   Содействие в развитие систем телефонной и сотовой связи, охват сотовой связью удаленных и труднодоступных поселков поселения.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7.   Освещение населенных пунктов поселения  на  должном  уровне.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9.  Привлечение средств из бюджетов различных уровней для благоустройства  поселения.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BF4631" w:rsidRDefault="00076B3A" w:rsidP="0071596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BF4631">
        <w:rPr>
          <w:rFonts w:ascii="Times New Roman" w:hAnsi="Times New Roman" w:cs="Times New Roman"/>
          <w:b/>
          <w:bCs/>
          <w:sz w:val="24"/>
          <w:szCs w:val="24"/>
        </w:rPr>
        <w:t>Система основных программных мероприятий по развитию  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«Село совхоз Коллективизатор»</w:t>
      </w:r>
      <w:r w:rsidRPr="00BF46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Задача формирования стратегии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Использование системного анализа для  разработки Программы позволило выявить и описать основные сферы деятельности в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Мероприятия Программы  комплексного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 поселения «Село совхоз Коллективизатор»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Состав мероприятий по совершенствованию сферы у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правления и развития   сельского поселения «Село совхоз Коллективизатор»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9"/>
        <w:gridCol w:w="2725"/>
        <w:gridCol w:w="1790"/>
        <w:gridCol w:w="1757"/>
        <w:gridCol w:w="2689"/>
      </w:tblGrid>
      <w:tr w:rsidR="00076B3A" w:rsidRPr="001423AF">
        <w:trPr>
          <w:trHeight w:val="494"/>
          <w:tblHeader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076B3A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плана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соответствии с программой  комплексного  развития социальной инфраструктуры поселения и с требованиями закона      № 131-ФЗ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BF46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концепция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сельским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поселением, включающая основные направления социальной и экономической политики </w:t>
            </w:r>
          </w:p>
        </w:tc>
      </w:tr>
      <w:tr w:rsidR="00076B3A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реализации программы комплексного  развития  социальной  инфраструктуры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7-2038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Ежегодный план мероприятий по реализации Программы</w:t>
            </w:r>
          </w:p>
        </w:tc>
      </w:tr>
      <w:tr w:rsidR="00076B3A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Отбор, подготовка и переподготовка персонала для сферы местного самоуправления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(график переподготовки, и обучения специалистов)</w:t>
            </w:r>
          </w:p>
        </w:tc>
      </w:tr>
      <w:tr w:rsidR="00076B3A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BF46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и развитие  малого  и  среднего   предпринимательства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BF46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предпринимательской активности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ском  поселении</w:t>
            </w:r>
          </w:p>
        </w:tc>
      </w:tr>
      <w:tr w:rsidR="00076B3A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доходной части местного бюджета за счет эффективного использования  муниципальной собственности  (оформление земельных участков и имущества в собственность граждан, получение свидетельств на землю и паспортов на жилые помещения)</w:t>
            </w:r>
          </w:p>
        </w:tc>
      </w:tr>
      <w:tr w:rsidR="00076B3A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системы муниципального заказа в поселении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76B3A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 местного бюджета за счет внедрения системы муниципального заказа в поселении</w:t>
            </w:r>
          </w:p>
        </w:tc>
      </w:tr>
      <w:tr w:rsidR="00076B3A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мероприятий по продвижению продукции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поселения: участие в проведении ярмарок, выставок, смотров, конкурсов и т.п.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производства и продвижение на рынок продукции, производимой предприятиями поселения </w:t>
            </w:r>
          </w:p>
        </w:tc>
      </w:tr>
      <w:tr w:rsidR="00076B3A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 на местном уровне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(Наработка нормативной базы)</w:t>
            </w:r>
          </w:p>
        </w:tc>
      </w:tr>
      <w:tr w:rsidR="00076B3A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Выполнение  мероприятий  в  соответствии с  «Программой  комплексного развития коммунальной инфраструктуры поселения на 2014-2024 годы»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жилищно-коммунальных услуг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развитию коммунального комплекса   поселения</w:t>
            </w:r>
          </w:p>
        </w:tc>
      </w:tr>
      <w:tr w:rsidR="00076B3A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контроля   и регулирования потребительского рынка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(полиция, Роспотребнадзор)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потребительского рынка товарами и услугами, удовлетворение спроса населения</w:t>
            </w:r>
          </w:p>
        </w:tc>
      </w:tr>
      <w:tr w:rsidR="00076B3A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контроля за исполнением Программы развития и ежегодного плана мероприятий по ее реализации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Выявление отклонений основных  фактических показателей  развития поселения от запланированных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3A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Контроль за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ситуации, сохранение природных ресурсов поселения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3A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 учета  граждан занимающихся личными подсобными хозяйствами, наличие животных в подворьях определение потенциала развития ЛПХ 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Контроль динамики развития ЛПХ.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в кредитных ресурсах.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Развитие ЛПХ на территории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Состав    мероприятий  по   обеспечению    условий   функционирования   и   поддержанию       работоспособности   основных  элементов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«Село совхоз Коллективизатор»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7"/>
        <w:gridCol w:w="2286"/>
        <w:gridCol w:w="1857"/>
        <w:gridCol w:w="1001"/>
        <w:gridCol w:w="2154"/>
        <w:gridCol w:w="1750"/>
      </w:tblGrid>
      <w:tr w:rsidR="00076B3A" w:rsidRPr="001423AF">
        <w:trPr>
          <w:trHeight w:val="508"/>
          <w:tblHeader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Ресурсное обеспечение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4F62FA" w:rsidRDefault="00076B3A" w:rsidP="00EF7C8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076B3A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финансовых ресурсов и инвестиций на территорию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A15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 бюджет Привлеченные  средства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 потоков финансовых   ресурсов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76B3A" w:rsidRPr="001423AF" w:rsidRDefault="00076B3A" w:rsidP="00AD54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3A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0 тыс. руб. в год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дорожного  движения  и транспортной доступности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3D37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администрация МР  «Жиздринский район»</w:t>
            </w:r>
          </w:p>
        </w:tc>
      </w:tr>
      <w:tr w:rsidR="00076B3A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перспективных предпринимательских проектов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повышение уровня оплаты труда персонала, снижение уровня безработицы, увеличение доходной части местного бюджета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076B3A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материально-технической базы учреждений находящихся  в  ведении 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  в надлежащем для использования состоянии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необходимыми социальными услугами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AF73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076B3A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развития  личных подсобных хозяйств  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AF73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7-2038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сельскохозяйственной продукции в личных подсобных хозяйствах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AF73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076B3A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жителей всех населённых пунктов поселения в социальных, культурных, спортивных и других 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районной и сельской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администрациями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населения, нацеливание на здоровый образ жизни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AF73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076B3A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Благоустроительные работы в населенных пунктах поселения,  освещение улиц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AF73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население</w:t>
            </w:r>
          </w:p>
        </w:tc>
      </w:tr>
      <w:tr w:rsidR="00076B3A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Работы  по  освещению улиц  и  установке    дополнительных светильников.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AF73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076B3A" w:rsidRPr="001423AF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Ремонт  подъездных дорог к пожарным водоемам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  <w:p w:rsidR="00076B3A" w:rsidRPr="001423AF" w:rsidRDefault="00076B3A" w:rsidP="004F02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6B3A" w:rsidRPr="001423AF" w:rsidRDefault="00076B3A" w:rsidP="00D331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76B3A" w:rsidRPr="001423AF" w:rsidRDefault="00076B3A" w:rsidP="00EF7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пожарной безопасности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6B3A" w:rsidRPr="001423AF" w:rsidRDefault="00076B3A" w:rsidP="00AF73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</w:tbl>
    <w:p w:rsidR="00076B3A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F7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76B3A" w:rsidRPr="004B5923" w:rsidRDefault="00076B3A" w:rsidP="004B5923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92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B5923">
        <w:rPr>
          <w:rFonts w:ascii="Times New Roman" w:hAnsi="Times New Roman" w:cs="Times New Roman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076B3A" w:rsidRPr="004B5923" w:rsidRDefault="00076B3A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Финансирование входящих в Программу мероприятий осуществляется за счет средств бюджета Калужской области, бюджета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Жиздринский</w:t>
      </w:r>
      <w:r w:rsidRPr="004B5923">
        <w:rPr>
          <w:rFonts w:ascii="Times New Roman" w:hAnsi="Times New Roman" w:cs="Times New Roman"/>
          <w:sz w:val="24"/>
          <w:szCs w:val="24"/>
        </w:rPr>
        <w:t xml:space="preserve"> район», бюджета  сельского поселения </w:t>
      </w:r>
    </w:p>
    <w:p w:rsidR="00076B3A" w:rsidRPr="00DC2F96" w:rsidRDefault="00076B3A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B5923">
        <w:rPr>
          <w:rFonts w:ascii="Times New Roman" w:hAnsi="Times New Roman" w:cs="Times New Roman"/>
          <w:sz w:val="24"/>
          <w:szCs w:val="24"/>
        </w:rPr>
        <w:t>Прогнозный общий объем финанси</w:t>
      </w:r>
      <w:r>
        <w:rPr>
          <w:rFonts w:ascii="Times New Roman" w:hAnsi="Times New Roman" w:cs="Times New Roman"/>
          <w:sz w:val="24"/>
          <w:szCs w:val="24"/>
        </w:rPr>
        <w:t>рования Программы на период 2017-2038</w:t>
      </w:r>
      <w:r w:rsidRPr="004B5923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>
        <w:rPr>
          <w:rFonts w:ascii="Times New Roman" w:hAnsi="Times New Roman" w:cs="Times New Roman"/>
          <w:sz w:val="24"/>
          <w:szCs w:val="24"/>
          <w:highlight w:val="yellow"/>
        </w:rPr>
        <w:t>44317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руб., в том числе по годам:</w:t>
      </w:r>
    </w:p>
    <w:p w:rsidR="00076B3A" w:rsidRPr="00DC2F96" w:rsidRDefault="00076B3A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2017 год -   1773,0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рублей; </w:t>
      </w:r>
    </w:p>
    <w:p w:rsidR="00076B3A" w:rsidRPr="00DC2F96" w:rsidRDefault="00076B3A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2018 год -    1791,0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тыс.рублей; </w:t>
      </w:r>
    </w:p>
    <w:p w:rsidR="00076B3A" w:rsidRPr="00DC2F96" w:rsidRDefault="00076B3A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2019 год -    1880,0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тыс.рублей;</w:t>
      </w:r>
    </w:p>
    <w:p w:rsidR="00076B3A" w:rsidRDefault="00076B3A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2020 год -   1974,0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 xml:space="preserve"> тыс.рублей</w:t>
      </w:r>
    </w:p>
    <w:p w:rsidR="00076B3A" w:rsidRPr="00DC2F96" w:rsidRDefault="00076B3A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2121 год -  2073,0 тыс.рублей</w:t>
      </w:r>
    </w:p>
    <w:p w:rsidR="00076B3A" w:rsidRPr="004B5923" w:rsidRDefault="00076B3A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2022-2038 годы -  34826,0 </w:t>
      </w:r>
      <w:r w:rsidRPr="00DC2F96">
        <w:rPr>
          <w:rFonts w:ascii="Times New Roman" w:hAnsi="Times New Roman" w:cs="Times New Roman"/>
          <w:sz w:val="24"/>
          <w:szCs w:val="24"/>
          <w:highlight w:val="yellow"/>
        </w:rPr>
        <w:t>тыс.рублей</w:t>
      </w:r>
    </w:p>
    <w:p w:rsidR="00076B3A" w:rsidRPr="004B5923" w:rsidRDefault="00076B3A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    На реализацию мероприятий могут привлекаться также другие источники.</w:t>
      </w:r>
    </w:p>
    <w:p w:rsidR="00076B3A" w:rsidRPr="004B5923" w:rsidRDefault="00076B3A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076B3A" w:rsidRDefault="00076B3A" w:rsidP="004B5923">
      <w:pPr>
        <w:rPr>
          <w:rFonts w:ascii="Times New Roman" w:hAnsi="Times New Roman" w:cs="Times New Roman"/>
          <w:b/>
          <w:bCs/>
        </w:rPr>
        <w:sectPr w:rsidR="00076B3A" w:rsidSect="000D0D76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076B3A" w:rsidRPr="000D0D76" w:rsidRDefault="00076B3A" w:rsidP="00B569BF">
      <w:pPr>
        <w:jc w:val="center"/>
        <w:rPr>
          <w:rFonts w:ascii="Times New Roman" w:hAnsi="Times New Roman" w:cs="Times New Roman"/>
        </w:rPr>
      </w:pPr>
      <w:r w:rsidRPr="000D0D76">
        <w:rPr>
          <w:rFonts w:ascii="Times New Roman" w:hAnsi="Times New Roman" w:cs="Times New Roman"/>
          <w:b/>
          <w:bCs/>
        </w:rPr>
        <w:t>Объемы и источники финансирования мероприятий</w:t>
      </w:r>
      <w:r>
        <w:rPr>
          <w:rFonts w:ascii="Times New Roman" w:hAnsi="Times New Roman" w:cs="Times New Roman"/>
          <w:b/>
          <w:bCs/>
        </w:rPr>
        <w:t xml:space="preserve"> по направлениям деятельности</w:t>
      </w:r>
      <w:r w:rsidRPr="000D0D76">
        <w:rPr>
          <w:rFonts w:ascii="Times New Roman" w:hAnsi="Times New Roman" w:cs="Times New Roman"/>
          <w:b/>
          <w:bCs/>
        </w:rPr>
        <w:t xml:space="preserve"> Программы</w:t>
      </w:r>
    </w:p>
    <w:tbl>
      <w:tblPr>
        <w:tblW w:w="156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737"/>
        <w:gridCol w:w="1102"/>
        <w:gridCol w:w="1459"/>
        <w:gridCol w:w="1133"/>
        <w:gridCol w:w="991"/>
        <w:gridCol w:w="1555"/>
        <w:gridCol w:w="1273"/>
        <w:gridCol w:w="1696"/>
        <w:gridCol w:w="849"/>
        <w:gridCol w:w="849"/>
      </w:tblGrid>
      <w:tr w:rsidR="00076B3A" w:rsidRPr="000D0D76">
        <w:trPr>
          <w:trHeight w:val="287"/>
        </w:trPr>
        <w:tc>
          <w:tcPr>
            <w:tcW w:w="991" w:type="dxa"/>
            <w:vMerge w:val="restart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37" w:type="dxa"/>
            <w:vMerge w:val="restart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02" w:type="dxa"/>
            <w:vMerge w:val="restart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411" w:type="dxa"/>
            <w:gridSpan w:val="5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тыс.рублей</w:t>
            </w:r>
          </w:p>
        </w:tc>
        <w:tc>
          <w:tcPr>
            <w:tcW w:w="1696" w:type="dxa"/>
            <w:vMerge w:val="restart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698" w:type="dxa"/>
            <w:gridSpan w:val="2"/>
            <w:vMerge w:val="restart"/>
          </w:tcPr>
          <w:p w:rsidR="00076B3A" w:rsidRPr="00321515" w:rsidRDefault="00076B3A" w:rsidP="00631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Заказчик Программы</w:t>
            </w:r>
          </w:p>
        </w:tc>
      </w:tr>
      <w:tr w:rsidR="00076B3A" w:rsidRPr="000D0D76">
        <w:trPr>
          <w:trHeight w:val="255"/>
        </w:trPr>
        <w:tc>
          <w:tcPr>
            <w:tcW w:w="991" w:type="dxa"/>
            <w:vMerge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  <w:vMerge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696" w:type="dxa"/>
            <w:vMerge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</w:tcPr>
          <w:p w:rsidR="00076B3A" w:rsidRPr="00321515" w:rsidRDefault="00076B3A" w:rsidP="00631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B3A" w:rsidRPr="000D0D76">
        <w:trPr>
          <w:trHeight w:val="285"/>
        </w:trPr>
        <w:tc>
          <w:tcPr>
            <w:tcW w:w="991" w:type="dxa"/>
            <w:vMerge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  <w:vMerge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1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5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6" w:type="dxa"/>
            <w:vMerge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</w:tcPr>
          <w:p w:rsidR="00076B3A" w:rsidRPr="00321515" w:rsidRDefault="00076B3A" w:rsidP="00631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B3A" w:rsidRPr="000D0D76">
        <w:trPr>
          <w:trHeight w:val="675"/>
        </w:trPr>
        <w:tc>
          <w:tcPr>
            <w:tcW w:w="991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7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9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3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6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8" w:type="dxa"/>
            <w:gridSpan w:val="2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6B3A" w:rsidRPr="000D0D76">
        <w:trPr>
          <w:trHeight w:val="355"/>
        </w:trPr>
        <w:tc>
          <w:tcPr>
            <w:tcW w:w="991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37" w:type="dxa"/>
          </w:tcPr>
          <w:p w:rsidR="00076B3A" w:rsidRPr="00321515" w:rsidRDefault="00076B3A" w:rsidP="00631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Рализация мероприятий по развитию культуры поселения</w:t>
            </w:r>
          </w:p>
        </w:tc>
        <w:tc>
          <w:tcPr>
            <w:tcW w:w="1102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76B3A" w:rsidRDefault="00076B3A" w:rsidP="003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76B3A" w:rsidRPr="00321515" w:rsidRDefault="00076B3A" w:rsidP="003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76B3A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2022-2038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59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6B3A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6B3A" w:rsidRDefault="00076B3A" w:rsidP="00AB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  <w:p w:rsidR="00076B3A" w:rsidRDefault="00076B3A" w:rsidP="00AB7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  <w:p w:rsidR="00076B3A" w:rsidRDefault="00076B3A" w:rsidP="0035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3897,0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5348,0</w:t>
            </w:r>
          </w:p>
        </w:tc>
        <w:tc>
          <w:tcPr>
            <w:tcW w:w="1133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6B3A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6B3A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  <w:p w:rsidR="00076B3A" w:rsidRDefault="00076B3A" w:rsidP="003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  <w:p w:rsidR="00076B3A" w:rsidRDefault="00076B3A" w:rsidP="0035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3897,0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5348,0</w:t>
            </w:r>
          </w:p>
        </w:tc>
        <w:tc>
          <w:tcPr>
            <w:tcW w:w="1273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B3A" w:rsidRPr="000D0D76">
        <w:trPr>
          <w:trHeight w:val="2369"/>
        </w:trPr>
        <w:tc>
          <w:tcPr>
            <w:tcW w:w="991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37" w:type="dxa"/>
          </w:tcPr>
          <w:p w:rsidR="00076B3A" w:rsidRPr="00321515" w:rsidRDefault="00076B3A" w:rsidP="00631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B3A" w:rsidRPr="00321515" w:rsidRDefault="00076B3A" w:rsidP="00631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развитию дорожного хозяйства</w:t>
            </w:r>
          </w:p>
        </w:tc>
        <w:tc>
          <w:tcPr>
            <w:tcW w:w="1102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76B3A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2022-2038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59" w:type="dxa"/>
          </w:tcPr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15792,0</w:t>
            </w:r>
          </w:p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20125,0</w:t>
            </w:r>
          </w:p>
        </w:tc>
        <w:tc>
          <w:tcPr>
            <w:tcW w:w="1133" w:type="dxa"/>
          </w:tcPr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</w:tcPr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</w:tcPr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15792,0</w:t>
            </w:r>
          </w:p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20125,0</w:t>
            </w:r>
          </w:p>
        </w:tc>
        <w:tc>
          <w:tcPr>
            <w:tcW w:w="1273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</w:tcPr>
          <w:p w:rsidR="00076B3A" w:rsidRPr="00321515" w:rsidRDefault="00076B3A" w:rsidP="00631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8" w:type="dxa"/>
            <w:gridSpan w:val="2"/>
          </w:tcPr>
          <w:p w:rsidR="00076B3A" w:rsidRPr="00321515" w:rsidRDefault="00076B3A" w:rsidP="00B56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</w:p>
        </w:tc>
      </w:tr>
      <w:tr w:rsidR="00076B3A" w:rsidRPr="000D0D76">
        <w:trPr>
          <w:trHeight w:val="529"/>
        </w:trPr>
        <w:tc>
          <w:tcPr>
            <w:tcW w:w="991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37" w:type="dxa"/>
          </w:tcPr>
          <w:p w:rsidR="00076B3A" w:rsidRPr="00321515" w:rsidRDefault="00076B3A" w:rsidP="00631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02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76B3A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2022-2038</w:t>
            </w:r>
          </w:p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59" w:type="dxa"/>
          </w:tcPr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15137,0</w:t>
            </w:r>
          </w:p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18844,0</w:t>
            </w:r>
          </w:p>
        </w:tc>
        <w:tc>
          <w:tcPr>
            <w:tcW w:w="1133" w:type="dxa"/>
          </w:tcPr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</w:tcPr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</w:tcPr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  <w:r w:rsidRPr="003215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901,0</w:t>
            </w:r>
          </w:p>
          <w:p w:rsidR="00076B3A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15137,0</w:t>
            </w:r>
          </w:p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18844,0</w:t>
            </w:r>
          </w:p>
          <w:p w:rsidR="00076B3A" w:rsidRPr="00321515" w:rsidRDefault="00076B3A" w:rsidP="006312E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076B3A" w:rsidRPr="00321515" w:rsidRDefault="00076B3A" w:rsidP="006312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</w:tcPr>
          <w:p w:rsidR="00076B3A" w:rsidRPr="00321515" w:rsidRDefault="00076B3A" w:rsidP="00631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076B3A" w:rsidRPr="00321515" w:rsidRDefault="00076B3A" w:rsidP="00631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B3A">
        <w:trPr>
          <w:gridAfter w:val="1"/>
          <w:wAfter w:w="849" w:type="dxa"/>
        </w:trPr>
        <w:tc>
          <w:tcPr>
            <w:tcW w:w="14786" w:type="dxa"/>
            <w:gridSpan w:val="10"/>
          </w:tcPr>
          <w:p w:rsidR="00076B3A" w:rsidRPr="00321515" w:rsidRDefault="00076B3A" w:rsidP="00631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                                                                                                      44317,0                                                    44317,0</w:t>
            </w:r>
          </w:p>
        </w:tc>
      </w:tr>
    </w:tbl>
    <w:p w:rsidR="00076B3A" w:rsidRPr="0016522C" w:rsidRDefault="00076B3A" w:rsidP="00B569BF">
      <w:pPr>
        <w:rPr>
          <w:sz w:val="24"/>
          <w:szCs w:val="24"/>
        </w:rPr>
      </w:pPr>
    </w:p>
    <w:p w:rsidR="00076B3A" w:rsidRDefault="00076B3A" w:rsidP="00B569BF">
      <w:pPr>
        <w:rPr>
          <w:rFonts w:ascii="Times New Roman" w:hAnsi="Times New Roman" w:cs="Times New Roman"/>
        </w:rPr>
      </w:pPr>
    </w:p>
    <w:p w:rsidR="00076B3A" w:rsidRDefault="00076B3A" w:rsidP="00B569BF">
      <w:pPr>
        <w:rPr>
          <w:rFonts w:ascii="Times New Roman" w:hAnsi="Times New Roman" w:cs="Times New Roman"/>
        </w:rPr>
        <w:sectPr w:rsidR="00076B3A" w:rsidSect="000D0D76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076B3A" w:rsidRDefault="00076B3A" w:rsidP="004B5923">
      <w:pPr>
        <w:jc w:val="both"/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</w:rPr>
      </w:pPr>
      <w:r w:rsidRPr="00366939">
        <w:rPr>
          <w:rFonts w:ascii="Times New Roman" w:hAnsi="Times New Roman" w:cs="Times New Roman"/>
          <w:b/>
          <w:bCs/>
        </w:rPr>
        <w:t xml:space="preserve">Раздел </w:t>
      </w:r>
      <w:r>
        <w:rPr>
          <w:rFonts w:ascii="Times New Roman" w:hAnsi="Times New Roman" w:cs="Times New Roman"/>
          <w:b/>
          <w:bCs/>
        </w:rPr>
        <w:t>6</w:t>
      </w:r>
      <w:r w:rsidRPr="00366939">
        <w:rPr>
          <w:rFonts w:ascii="Times New Roman" w:hAnsi="Times New Roman" w:cs="Times New Roman"/>
          <w:b/>
          <w:bCs/>
        </w:rPr>
        <w:t xml:space="preserve">.  </w:t>
      </w:r>
      <w:r w:rsidRPr="00366939"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62"/>
        <w:gridCol w:w="2266"/>
        <w:gridCol w:w="1512"/>
        <w:gridCol w:w="1133"/>
        <w:gridCol w:w="1248"/>
      </w:tblGrid>
      <w:tr w:rsidR="00076B3A" w:rsidRPr="0015558B">
        <w:trPr>
          <w:trHeight w:val="662"/>
          <w:jc w:val="center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2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Наименование индикаторов целей 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2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ед. измерения индикаторов целей Программы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2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промежуточные значения индикаторов</w:t>
            </w:r>
          </w:p>
        </w:tc>
      </w:tr>
      <w:tr w:rsidR="00076B3A" w:rsidRPr="0015558B">
        <w:trPr>
          <w:trHeight w:val="60"/>
          <w:jc w:val="center"/>
        </w:trPr>
        <w:tc>
          <w:tcPr>
            <w:tcW w:w="3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54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36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44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2025</w:t>
            </w:r>
          </w:p>
        </w:tc>
      </w:tr>
      <w:tr w:rsidR="00076B3A" w:rsidRPr="0015558B">
        <w:trPr>
          <w:trHeight w:val="662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2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площадь жилых помещений введенная в эксплуатацию за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04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м</w:t>
            </w:r>
            <w:r w:rsidRPr="0015558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  <w:r w:rsidRPr="001555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1555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15558B">
              <w:rPr>
                <w:rFonts w:ascii="Times New Roman" w:hAnsi="Times New Roman" w:cs="Times New Roman"/>
              </w:rPr>
              <w:t>0,0</w:t>
            </w:r>
          </w:p>
        </w:tc>
      </w:tr>
      <w:tr w:rsidR="00076B3A" w:rsidRPr="0015558B">
        <w:trPr>
          <w:trHeight w:val="1205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2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доля детей в возрасте от 1 до 6 лет (включит.) обеспеченных дошкольными учреждениями (норматив 70 - 85%)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04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54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36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44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100%</w:t>
            </w:r>
          </w:p>
        </w:tc>
      </w:tr>
      <w:tr w:rsidR="00076B3A" w:rsidRPr="0015558B">
        <w:trPr>
          <w:trHeight w:val="946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2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доля детей школьного возраста обеспеченных ученическими местами в школе в одну смену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04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54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36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44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100%</w:t>
            </w:r>
          </w:p>
        </w:tc>
      </w:tr>
      <w:tr w:rsidR="00076B3A" w:rsidRPr="0015558B">
        <w:trPr>
          <w:trHeight w:val="1210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2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вместимость клубов, библиотек, учреждений дополнительного образования (норматив 190 на 1000 жит.)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54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кол-во мест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6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076B3A" w:rsidRPr="0015558B">
        <w:trPr>
          <w:trHeight w:val="1219"/>
          <w:jc w:val="center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2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 xml:space="preserve">площадь торговых предприятий (норматив </w:t>
            </w:r>
            <w:r>
              <w:rPr>
                <w:rFonts w:ascii="Times New Roman" w:hAnsi="Times New Roman" w:cs="Times New Roman"/>
              </w:rPr>
              <w:t>142 кв.м.</w:t>
            </w:r>
            <w:r w:rsidRPr="0015558B">
              <w:rPr>
                <w:rFonts w:ascii="Times New Roman" w:hAnsi="Times New Roman" w:cs="Times New Roman"/>
              </w:rPr>
              <w:t xml:space="preserve"> на 1000 жителей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1040"/>
              <w:rPr>
                <w:rFonts w:ascii="Times New Roman" w:hAnsi="Times New Roman" w:cs="Times New Roman"/>
              </w:rPr>
            </w:pPr>
            <w:r w:rsidRPr="0015558B">
              <w:rPr>
                <w:rFonts w:ascii="Times New Roman" w:hAnsi="Times New Roman" w:cs="Times New Roman"/>
              </w:rPr>
              <w:t>м</w:t>
            </w:r>
            <w:r w:rsidRPr="0015558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3A" w:rsidRPr="0015558B" w:rsidRDefault="00076B3A" w:rsidP="0015558B">
            <w:pPr>
              <w:pStyle w:val="BodyText"/>
              <w:spacing w:before="0" w:after="0"/>
              <w:ind w:left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214,8</w:t>
            </w:r>
          </w:p>
        </w:tc>
      </w:tr>
    </w:tbl>
    <w:p w:rsidR="00076B3A" w:rsidRPr="00366939" w:rsidRDefault="00076B3A" w:rsidP="0015558B">
      <w:pPr>
        <w:ind w:firstLine="567"/>
        <w:jc w:val="center"/>
        <w:rPr>
          <w:rFonts w:ascii="Times New Roman" w:hAnsi="Times New Roman" w:cs="Times New Roman"/>
        </w:rPr>
      </w:pPr>
    </w:p>
    <w:p w:rsidR="00076B3A" w:rsidRPr="00366939" w:rsidRDefault="00076B3A" w:rsidP="004B5923">
      <w:pPr>
        <w:jc w:val="both"/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</w:rPr>
      </w:pPr>
    </w:p>
    <w:p w:rsidR="00076B3A" w:rsidRPr="00C85FD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6B3A" w:rsidRPr="004B5923" w:rsidRDefault="00076B3A" w:rsidP="000731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5923">
        <w:rPr>
          <w:rFonts w:ascii="Times New Roman" w:hAnsi="Times New Roman" w:cs="Times New Roman"/>
          <w:b/>
          <w:bCs/>
          <w:sz w:val="24"/>
          <w:szCs w:val="24"/>
        </w:rPr>
        <w:t>Раздел 7. Прогнозируемый спрос на услуги социальной инфраструктуры</w:t>
      </w:r>
    </w:p>
    <w:p w:rsidR="00076B3A" w:rsidRPr="004B5923" w:rsidRDefault="00076B3A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B3A" w:rsidRPr="004B5923" w:rsidRDefault="00076B3A" w:rsidP="000731C8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color w:val="000000"/>
          <w:sz w:val="24"/>
          <w:szCs w:val="24"/>
        </w:rPr>
        <w:t>Генеральным планом принят инновационный вариант перспективной численности населения, предполагающий постоянный прирост населения. Прирост населения предполагается осуществлять за счет увеличения рождаемости и миграционного притока населения (прежде всего за счет сезонного населения)</w:t>
      </w:r>
      <w:r w:rsidRPr="004B5923">
        <w:rPr>
          <w:rFonts w:ascii="Times New Roman" w:hAnsi="Times New Roman" w:cs="Times New Roman"/>
          <w:sz w:val="24"/>
          <w:szCs w:val="24"/>
        </w:rPr>
        <w:t xml:space="preserve">. Согласно генерального плана в сельском поселении </w:t>
      </w:r>
      <w:r>
        <w:rPr>
          <w:rFonts w:ascii="Times New Roman" w:hAnsi="Times New Roman" w:cs="Times New Roman"/>
          <w:sz w:val="24"/>
          <w:szCs w:val="24"/>
        </w:rPr>
        <w:t>«Село совхоз Коллективизатор</w:t>
      </w:r>
      <w:r w:rsidRPr="004B5923">
        <w:rPr>
          <w:rFonts w:ascii="Times New Roman" w:hAnsi="Times New Roman" w:cs="Times New Roman"/>
          <w:sz w:val="24"/>
          <w:szCs w:val="24"/>
        </w:rPr>
        <w:t xml:space="preserve">» ожидается постепенный рост численности населения: к 2023 году до 1384 человека, объем жилищного фонда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 2027</w:t>
      </w:r>
      <w:r w:rsidRPr="004B5923">
        <w:rPr>
          <w:rFonts w:ascii="Times New Roman" w:hAnsi="Times New Roman" w:cs="Times New Roman"/>
          <w:sz w:val="24"/>
          <w:szCs w:val="24"/>
        </w:rPr>
        <w:t xml:space="preserve"> году должен составить не менее 51,0 тыс. кв. м общей площади. </w:t>
      </w:r>
    </w:p>
    <w:p w:rsidR="00076B3A" w:rsidRPr="004B5923" w:rsidRDefault="00076B3A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076B3A" w:rsidRPr="004B5923" w:rsidRDefault="00076B3A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Решение жилищной проблемы, удовлетворения растущих потребностей населения в качественном жилье, в благоприятной среде обитания предусматривается за счет:</w:t>
      </w:r>
    </w:p>
    <w:p w:rsidR="00076B3A" w:rsidRPr="004B5923" w:rsidRDefault="00076B3A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- освоения свободных площадок, привлекательных по природно - ландшафтным </w:t>
      </w:r>
    </w:p>
    <w:p w:rsidR="00076B3A" w:rsidRPr="004B5923" w:rsidRDefault="00076B3A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характеристикам (с учетом возможностей территориального развития каждого населенного пункта);</w:t>
      </w:r>
    </w:p>
    <w:p w:rsidR="00076B3A" w:rsidRPr="004B5923" w:rsidRDefault="00076B3A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-строительства 1-2 - эт. усадебных домов и коттеджей, обустроенных необходимой системой жизнеобеспечения во всех населенных пунктах поселения;</w:t>
      </w:r>
    </w:p>
    <w:p w:rsidR="00076B3A" w:rsidRPr="004B5923" w:rsidRDefault="00076B3A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- реновации жилого фонда в сохраняемой усадебной застройке (замена ветхих домов на новые – в пределах существующих земельных участков).</w:t>
      </w:r>
    </w:p>
    <w:p w:rsidR="00076B3A" w:rsidRPr="004B5923" w:rsidRDefault="00076B3A" w:rsidP="00C85F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76B3A" w:rsidRPr="004B5923" w:rsidRDefault="00076B3A" w:rsidP="00C85F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5923">
        <w:rPr>
          <w:rFonts w:ascii="Times New Roman" w:hAnsi="Times New Roman" w:cs="Times New Roman"/>
          <w:b/>
          <w:bCs/>
          <w:sz w:val="24"/>
          <w:szCs w:val="24"/>
        </w:rPr>
        <w:t>Раздел 8.  Оценка нормативно-правовой базы, необходимой для функционирования и развития социальной инфраструктуры</w:t>
      </w:r>
    </w:p>
    <w:p w:rsidR="00076B3A" w:rsidRPr="004B5923" w:rsidRDefault="00076B3A" w:rsidP="00C85F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04.12.2007 № 329-ФЗ «О физической культуре и спорте в Российской Федерации»;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21.11.2011 № 323-ФЗ «Об основах охраны здоровья граждан в Российской Федерации»;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Российской Федерации»;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17.07.1999 № 178-ФЗ «О государственной социальной помощи»;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Закон Российской Федерации от 09.10.1992 № 3612-1 «Основы законодательства Российской Федерации о культуре».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В целях создания благоприятных условий для привлечения частных инвестиций в экономику в Калужской области принят Закон Калужской области от 16.12.1998 N 31-ОЗ "О государственной поддержке инвестиционной деятельности в Калужской области", который определяет общие принципы, формы государственной поддержки инвестиционной деятельности органами государственной власти Калужской области, полномочия органов государственной власти Калужской области в сфере инвестиционной деятельности.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17.07.2015 N 59"Об утверждении региональных нормативов градостроительного проектирования Калужской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923">
        <w:rPr>
          <w:rFonts w:ascii="Times New Roman" w:hAnsi="Times New Roman" w:cs="Times New Roman"/>
          <w:sz w:val="24"/>
          <w:szCs w:val="24"/>
        </w:rPr>
        <w:t>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Калужской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076B3A" w:rsidRPr="004B5923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Калужской области.</w:t>
      </w:r>
    </w:p>
    <w:p w:rsidR="00076B3A" w:rsidRPr="00C85FDC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076B3A" w:rsidRPr="00C85FDC" w:rsidRDefault="00076B3A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6B3A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Раздел. 9</w:t>
      </w:r>
      <w:r w:rsidRPr="00F1576B">
        <w:rPr>
          <w:rFonts w:ascii="Times New Roman" w:hAnsi="Times New Roman" w:cs="Times New Roman"/>
          <w:b/>
          <w:bCs/>
          <w:sz w:val="24"/>
          <w:szCs w:val="24"/>
        </w:rPr>
        <w:t>   Оценка эффективности мероприятий Программы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 комплексного 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076B3A" w:rsidRPr="00C85FDC" w:rsidRDefault="00076B3A" w:rsidP="00C85F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5FDC">
        <w:rPr>
          <w:rFonts w:ascii="Times New Roman" w:hAnsi="Times New Roman" w:cs="Times New Roman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076B3A" w:rsidRDefault="00076B3A" w:rsidP="00C8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4B5923" w:rsidRDefault="00076B3A" w:rsidP="00C8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923">
        <w:rPr>
          <w:rFonts w:ascii="Times New Roman" w:hAnsi="Times New Roman" w:cs="Times New Roman"/>
          <w:b/>
          <w:bCs/>
          <w:sz w:val="24"/>
          <w:szCs w:val="24"/>
        </w:rPr>
        <w:t xml:space="preserve">Раздел. 10  </w:t>
      </w:r>
      <w:bookmarkStart w:id="0" w:name="_Toc447102813"/>
      <w:r w:rsidRPr="004B5923">
        <w:rPr>
          <w:rFonts w:ascii="Times New Roman" w:hAnsi="Times New Roman" w:cs="Times New Roman"/>
          <w:b/>
          <w:bCs/>
          <w:sz w:val="24"/>
          <w:szCs w:val="24"/>
        </w:rPr>
        <w:t>Предложения по совершенствованию нормативно-правового обеспечения развития социальной инфраструктуры</w:t>
      </w:r>
      <w:bookmarkEnd w:id="0"/>
    </w:p>
    <w:p w:rsidR="00076B3A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B3A" w:rsidRPr="00253A19" w:rsidRDefault="00076B3A" w:rsidP="007B7C6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В качестве предложений по совершенствованию нормативно-правового обеспечения деятельности в сфере проектирования, строительства, реконструкции объектов социальной инфраструктуры сельского поселения в целях достижения целевых показателей Программы сформированы следующие рекомендации:</w:t>
      </w:r>
    </w:p>
    <w:p w:rsidR="00076B3A" w:rsidRPr="00253A19" w:rsidRDefault="00076B3A" w:rsidP="007B7C6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1. В результате анализа градостроительной документации установлено, что планируемые к размещению объекты социальной инфраструктуры в документах территориального планирования приведены без учета их значений согласно законодательно установленным полномочиям органов местного самоуправления муниципальных образований.</w:t>
      </w:r>
    </w:p>
    <w:p w:rsidR="00076B3A" w:rsidRPr="00253A19" w:rsidRDefault="00076B3A" w:rsidP="007B7C6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Рекомендуется внести изменения в схему территориального планирования муниципального  района и в Генеральный план сельского поселения изменения в части уточнения перечня планируемых к размещению объектов в соответствии с требованиями ст. 19 и ст. 23 Градостроительного кодекса РФ и вопросами местного значения, определёнными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076B3A" w:rsidRPr="00253A19" w:rsidRDefault="00076B3A" w:rsidP="007B7C6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2. Планирование развития сети объектов обслуживания в документах территориального планирования выполнено на основании норм расчета учреждений и предприятий обслуживания, размерах их земельных участков, представленных в СНИП 2.07.01-89* Градостроительство. Планировка и застройка городских и сельских поселений (далее - СНИП).</w:t>
      </w:r>
    </w:p>
    <w:p w:rsidR="00076B3A" w:rsidRPr="00253A19" w:rsidRDefault="00076B3A" w:rsidP="007B7C6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Приведенные в СНИП нормативы являются усредненными в целом для территории Российской Федерации и значительно могут превышать величину пропускной способности существующих сооружений в конкретном муниципальном образовании, а также не учитывают национальных и территориальных особенностей, плотности населения и системы расселения. 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обл. от 17.07.2015 N 59 (ред. от 29.11.2016) "Об утверждении региональных нормативов градостроительного проектирования Калужской области"</w:t>
      </w:r>
      <w:bookmarkStart w:id="1" w:name="_GoBack"/>
      <w:bookmarkEnd w:id="1"/>
      <w:r w:rsidRPr="00253A19">
        <w:rPr>
          <w:rFonts w:ascii="Times New Roman" w:hAnsi="Times New Roman" w:cs="Times New Roman"/>
          <w:sz w:val="24"/>
          <w:szCs w:val="24"/>
        </w:rPr>
        <w:t xml:space="preserve">, местные нормативы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>Жиздринского</w:t>
      </w:r>
      <w:r w:rsidRPr="00253A19">
        <w:rPr>
          <w:rFonts w:ascii="Times New Roman" w:hAnsi="Times New Roman" w:cs="Times New Roman"/>
          <w:sz w:val="24"/>
          <w:szCs w:val="24"/>
        </w:rPr>
        <w:t xml:space="preserve"> района и сельского поселения к моменту разработки настоящей программы не разработаны. В случае утверждения местных нормативов градостроительного проектирования муниципального района и сельского поселения расчетные показатели объектов местного значения необходимо скорректировать исходя из нормативов обеспеченности и доступности, установленных соответствующими местными нормативами.</w:t>
      </w:r>
    </w:p>
    <w:p w:rsidR="00076B3A" w:rsidRPr="00253A19" w:rsidRDefault="00076B3A" w:rsidP="007B7C6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Региональные и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и местного значения соответственно. Расчетные показатели устанавливаются с учетом особенностей и специфики территории, а именно, учитывают природно-климатические условия, социально-возрастной состав населения, систему расселения и т.д.</w:t>
      </w:r>
    </w:p>
    <w:p w:rsidR="00076B3A" w:rsidRPr="007B7C6E" w:rsidRDefault="00076B3A" w:rsidP="007B7C6E">
      <w:pPr>
        <w:pStyle w:val="NoSpacing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11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    Организация  контроля  за реализацией Программы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EF7C8C" w:rsidRDefault="00076B3A" w:rsidP="003309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EF7C8C">
        <w:rPr>
          <w:rFonts w:ascii="Times New Roman" w:hAnsi="Times New Roman" w:cs="Times New Roman"/>
          <w:sz w:val="24"/>
          <w:szCs w:val="24"/>
        </w:rPr>
        <w:t xml:space="preserve">Оперативные функции по реализации Программы осуществляют штатные сотрудники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под руководством Главы 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076B3A" w:rsidRPr="00EF7C8C" w:rsidRDefault="00076B3A" w:rsidP="003309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осуществляет следующие действия: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рассматривает и утверждает план мероприятий, объемы их финансирования и сроки реализации;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 взаимодействует с районными и областными органами исполнительной власти по включению предложений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в районные и областные целевые программы;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-контроль за выполнением годового плана действий и подготовка отчетов о его выполнении;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 -осуществляет руководство по: 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         - подготовке перечня муниципальных целевых программ поселения, предлагаемых 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к финансированию из районного и областного бюджета на очередной финансовый год;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составлению ежегодного плана действий по реализации Программы;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реализации мероприятий Программы поселения.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  Специалисты  администрации 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осуществляет следующие функции: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программ поселения по приоритетным направлениям Программы;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076B3A" w:rsidRPr="00EF7C8C" w:rsidRDefault="00076B3A" w:rsidP="004B592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12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   Механизм обновления Программы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Обновление Программы производится: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выявлении новых, необходимых к реализации мероприятий,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Внесение изменений в Программу производится по итогам годового отчета о реализации программы, проведенного общественного обсуждения, по предложению С</w:t>
      </w:r>
      <w:r>
        <w:rPr>
          <w:rFonts w:ascii="Times New Roman" w:hAnsi="Times New Roman" w:cs="Times New Roman"/>
          <w:sz w:val="24"/>
          <w:szCs w:val="24"/>
        </w:rPr>
        <w:t>ельской Думы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и  иных заинтересованных лиц.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076B3A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076B3A" w:rsidRPr="00F1576B" w:rsidRDefault="00076B3A" w:rsidP="00EF7C8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13</w:t>
      </w:r>
      <w:r w:rsidRPr="00F1576B">
        <w:rPr>
          <w:rFonts w:ascii="Times New Roman" w:hAnsi="Times New Roman" w:cs="Times New Roman"/>
          <w:b/>
          <w:bCs/>
          <w:sz w:val="24"/>
          <w:szCs w:val="24"/>
        </w:rPr>
        <w:t>. Заключение</w:t>
      </w:r>
    </w:p>
    <w:p w:rsidR="00076B3A" w:rsidRPr="00EF7C8C" w:rsidRDefault="00076B3A" w:rsidP="00EF7C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развития: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уличного освещения обеспечит устойчивое энергоснабжение поселения; 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строительство новых,  капитальны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ремонт старых водопроводных сетей, выполнение  работ  по  очистке  воды,  повысит уровень обеспеченности населения  водой;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капитальный ремонт автомобильных дорог обеспечит   безопасность  дорожного  движения  и  связь с населенными пунктами поселения.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защищенности личности, безопасности жизнедеятельности общества, стабилизации обстановки  с пожарами на территории поселения;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привлечения внебюджетных инвестиций в экономику поселения;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повышения благоустройства поселения;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формирования современного привлекательного имиджа поселения.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бюджетных средств и имущества; улучшение благоустройства территории.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1) повысить качество жизни жителей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поселения, сформировать организационные и финансовые условия для решения проблем поселения;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Социальная стабильность и экономический рост в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программу  комплексного 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Переход к управлению </w:t>
      </w:r>
      <w:r>
        <w:rPr>
          <w:rFonts w:ascii="Times New Roman" w:hAnsi="Times New Roman" w:cs="Times New Roman"/>
          <w:sz w:val="24"/>
          <w:szCs w:val="24"/>
        </w:rPr>
        <w:t>сельским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 муниципального образования в целом. </w:t>
      </w:r>
    </w:p>
    <w:p w:rsidR="00076B3A" w:rsidRPr="00EF7C8C" w:rsidRDefault="00076B3A" w:rsidP="00F157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и принятие  программы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 позволят значительно повысить деловую активность управленческих и предпринимательских кадров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поселения, создать необходимые условия для активизации экономической и хозяйственной деятельности на его территории.</w:t>
      </w:r>
    </w:p>
    <w:sectPr w:rsidR="00076B3A" w:rsidRPr="00EF7C8C" w:rsidSect="004B5923">
      <w:type w:val="continuous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737EED"/>
    <w:multiLevelType w:val="hybridMultilevel"/>
    <w:tmpl w:val="9CD8ACA4"/>
    <w:lvl w:ilvl="0" w:tplc="CA56C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D4D98"/>
    <w:multiLevelType w:val="hybridMultilevel"/>
    <w:tmpl w:val="888832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261497F"/>
    <w:multiLevelType w:val="hybridMultilevel"/>
    <w:tmpl w:val="B6A0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C8C"/>
    <w:rsid w:val="00004B62"/>
    <w:rsid w:val="000206B8"/>
    <w:rsid w:val="00033B6C"/>
    <w:rsid w:val="00035626"/>
    <w:rsid w:val="00036B30"/>
    <w:rsid w:val="0006213B"/>
    <w:rsid w:val="000731C8"/>
    <w:rsid w:val="00076B3A"/>
    <w:rsid w:val="00083226"/>
    <w:rsid w:val="00097470"/>
    <w:rsid w:val="000A39BE"/>
    <w:rsid w:val="000B1E40"/>
    <w:rsid w:val="000C115E"/>
    <w:rsid w:val="000C1310"/>
    <w:rsid w:val="000C28F3"/>
    <w:rsid w:val="000C2C73"/>
    <w:rsid w:val="000C540D"/>
    <w:rsid w:val="000D0D76"/>
    <w:rsid w:val="000D66B1"/>
    <w:rsid w:val="000D6F44"/>
    <w:rsid w:val="000E456E"/>
    <w:rsid w:val="000F1A42"/>
    <w:rsid w:val="00117087"/>
    <w:rsid w:val="00120322"/>
    <w:rsid w:val="001346F0"/>
    <w:rsid w:val="00141807"/>
    <w:rsid w:val="001423AF"/>
    <w:rsid w:val="001436F3"/>
    <w:rsid w:val="001479B7"/>
    <w:rsid w:val="0015505A"/>
    <w:rsid w:val="0015558B"/>
    <w:rsid w:val="00163124"/>
    <w:rsid w:val="00163AAB"/>
    <w:rsid w:val="001640D4"/>
    <w:rsid w:val="0016522C"/>
    <w:rsid w:val="00172D1A"/>
    <w:rsid w:val="001734FB"/>
    <w:rsid w:val="00190C6E"/>
    <w:rsid w:val="00190F05"/>
    <w:rsid w:val="001A16D8"/>
    <w:rsid w:val="001A504A"/>
    <w:rsid w:val="001B2ABC"/>
    <w:rsid w:val="001B7C57"/>
    <w:rsid w:val="001C4375"/>
    <w:rsid w:val="001E0F68"/>
    <w:rsid w:val="001F0098"/>
    <w:rsid w:val="00206AAD"/>
    <w:rsid w:val="00211474"/>
    <w:rsid w:val="0021545B"/>
    <w:rsid w:val="00230CF7"/>
    <w:rsid w:val="00253A19"/>
    <w:rsid w:val="00281F51"/>
    <w:rsid w:val="002863A0"/>
    <w:rsid w:val="002914F0"/>
    <w:rsid w:val="002A2B8C"/>
    <w:rsid w:val="002A490D"/>
    <w:rsid w:val="002A687A"/>
    <w:rsid w:val="002B3042"/>
    <w:rsid w:val="002B61B7"/>
    <w:rsid w:val="002C1F2F"/>
    <w:rsid w:val="002C39FC"/>
    <w:rsid w:val="002C3DAB"/>
    <w:rsid w:val="00301A9A"/>
    <w:rsid w:val="003140C8"/>
    <w:rsid w:val="00321515"/>
    <w:rsid w:val="00330903"/>
    <w:rsid w:val="003372EF"/>
    <w:rsid w:val="003513E0"/>
    <w:rsid w:val="003530F6"/>
    <w:rsid w:val="00353730"/>
    <w:rsid w:val="00366939"/>
    <w:rsid w:val="00370082"/>
    <w:rsid w:val="0037529A"/>
    <w:rsid w:val="00394295"/>
    <w:rsid w:val="003D3748"/>
    <w:rsid w:val="003F5D26"/>
    <w:rsid w:val="004113A8"/>
    <w:rsid w:val="004219A4"/>
    <w:rsid w:val="00445EAD"/>
    <w:rsid w:val="004529CF"/>
    <w:rsid w:val="00471EA0"/>
    <w:rsid w:val="00475912"/>
    <w:rsid w:val="00477FB1"/>
    <w:rsid w:val="0048109E"/>
    <w:rsid w:val="00490DE1"/>
    <w:rsid w:val="00495C57"/>
    <w:rsid w:val="004960CB"/>
    <w:rsid w:val="004B2810"/>
    <w:rsid w:val="004B4760"/>
    <w:rsid w:val="004B5923"/>
    <w:rsid w:val="004B652F"/>
    <w:rsid w:val="004C14A1"/>
    <w:rsid w:val="004C5D3B"/>
    <w:rsid w:val="004D06BA"/>
    <w:rsid w:val="004D14F4"/>
    <w:rsid w:val="004D5AB8"/>
    <w:rsid w:val="004E2A24"/>
    <w:rsid w:val="004F0270"/>
    <w:rsid w:val="004F1DDD"/>
    <w:rsid w:val="004F3A33"/>
    <w:rsid w:val="004F62FA"/>
    <w:rsid w:val="004F7A05"/>
    <w:rsid w:val="00513772"/>
    <w:rsid w:val="00515987"/>
    <w:rsid w:val="005275F6"/>
    <w:rsid w:val="00530739"/>
    <w:rsid w:val="00531C33"/>
    <w:rsid w:val="00534B28"/>
    <w:rsid w:val="0054069D"/>
    <w:rsid w:val="00544BE8"/>
    <w:rsid w:val="00556CC9"/>
    <w:rsid w:val="0058696E"/>
    <w:rsid w:val="00596F63"/>
    <w:rsid w:val="005A3C08"/>
    <w:rsid w:val="005A4BA0"/>
    <w:rsid w:val="005D53FA"/>
    <w:rsid w:val="005E3B32"/>
    <w:rsid w:val="005E6511"/>
    <w:rsid w:val="005F67B6"/>
    <w:rsid w:val="006064B8"/>
    <w:rsid w:val="0060795D"/>
    <w:rsid w:val="006312E1"/>
    <w:rsid w:val="0063148C"/>
    <w:rsid w:val="00632BF5"/>
    <w:rsid w:val="0063579B"/>
    <w:rsid w:val="00641A01"/>
    <w:rsid w:val="00643FBC"/>
    <w:rsid w:val="006468C3"/>
    <w:rsid w:val="00686608"/>
    <w:rsid w:val="00691D86"/>
    <w:rsid w:val="00697746"/>
    <w:rsid w:val="006A1648"/>
    <w:rsid w:val="006B6100"/>
    <w:rsid w:val="006C38DB"/>
    <w:rsid w:val="006D736F"/>
    <w:rsid w:val="006F0FA4"/>
    <w:rsid w:val="00701417"/>
    <w:rsid w:val="0070238A"/>
    <w:rsid w:val="00712799"/>
    <w:rsid w:val="0071596B"/>
    <w:rsid w:val="00727EE1"/>
    <w:rsid w:val="00742C36"/>
    <w:rsid w:val="0075012B"/>
    <w:rsid w:val="007529DA"/>
    <w:rsid w:val="00753C75"/>
    <w:rsid w:val="007A23E2"/>
    <w:rsid w:val="007B0D3C"/>
    <w:rsid w:val="007B7C6E"/>
    <w:rsid w:val="007C1E0D"/>
    <w:rsid w:val="007D754B"/>
    <w:rsid w:val="007E7B25"/>
    <w:rsid w:val="007F3E1E"/>
    <w:rsid w:val="008216F9"/>
    <w:rsid w:val="00832A32"/>
    <w:rsid w:val="00851D79"/>
    <w:rsid w:val="008A525A"/>
    <w:rsid w:val="008B66E8"/>
    <w:rsid w:val="008C6639"/>
    <w:rsid w:val="008D2061"/>
    <w:rsid w:val="008E20BA"/>
    <w:rsid w:val="009075C7"/>
    <w:rsid w:val="00907CDD"/>
    <w:rsid w:val="009175D1"/>
    <w:rsid w:val="009359D6"/>
    <w:rsid w:val="00936C62"/>
    <w:rsid w:val="00952BAE"/>
    <w:rsid w:val="00970D8C"/>
    <w:rsid w:val="00982751"/>
    <w:rsid w:val="00984286"/>
    <w:rsid w:val="00987447"/>
    <w:rsid w:val="00993A97"/>
    <w:rsid w:val="00997974"/>
    <w:rsid w:val="009A6E9B"/>
    <w:rsid w:val="009B145B"/>
    <w:rsid w:val="009B281C"/>
    <w:rsid w:val="009B48E1"/>
    <w:rsid w:val="009D7444"/>
    <w:rsid w:val="009F0F59"/>
    <w:rsid w:val="009F2C25"/>
    <w:rsid w:val="009F393B"/>
    <w:rsid w:val="00A03DC4"/>
    <w:rsid w:val="00A059B6"/>
    <w:rsid w:val="00A124BC"/>
    <w:rsid w:val="00A15651"/>
    <w:rsid w:val="00A1615C"/>
    <w:rsid w:val="00A235B6"/>
    <w:rsid w:val="00A23F64"/>
    <w:rsid w:val="00A43D62"/>
    <w:rsid w:val="00A57836"/>
    <w:rsid w:val="00A662BD"/>
    <w:rsid w:val="00A771A5"/>
    <w:rsid w:val="00A773D7"/>
    <w:rsid w:val="00A77473"/>
    <w:rsid w:val="00A855C7"/>
    <w:rsid w:val="00A86B15"/>
    <w:rsid w:val="00AB7923"/>
    <w:rsid w:val="00AC1686"/>
    <w:rsid w:val="00AD15CF"/>
    <w:rsid w:val="00AD268D"/>
    <w:rsid w:val="00AD5408"/>
    <w:rsid w:val="00AE139C"/>
    <w:rsid w:val="00AF0D76"/>
    <w:rsid w:val="00AF7302"/>
    <w:rsid w:val="00B0154F"/>
    <w:rsid w:val="00B131C9"/>
    <w:rsid w:val="00B15603"/>
    <w:rsid w:val="00B23CCE"/>
    <w:rsid w:val="00B41FA8"/>
    <w:rsid w:val="00B47131"/>
    <w:rsid w:val="00B51BD7"/>
    <w:rsid w:val="00B52CF6"/>
    <w:rsid w:val="00B54BA1"/>
    <w:rsid w:val="00B56988"/>
    <w:rsid w:val="00B569BF"/>
    <w:rsid w:val="00B63396"/>
    <w:rsid w:val="00B7279C"/>
    <w:rsid w:val="00B75223"/>
    <w:rsid w:val="00BA6F1D"/>
    <w:rsid w:val="00BB7322"/>
    <w:rsid w:val="00BB7DCF"/>
    <w:rsid w:val="00BC2E5A"/>
    <w:rsid w:val="00BF4631"/>
    <w:rsid w:val="00BF51ED"/>
    <w:rsid w:val="00C10FE0"/>
    <w:rsid w:val="00C34755"/>
    <w:rsid w:val="00C530B1"/>
    <w:rsid w:val="00C5476D"/>
    <w:rsid w:val="00C61345"/>
    <w:rsid w:val="00C733A3"/>
    <w:rsid w:val="00C81AAF"/>
    <w:rsid w:val="00C85FDC"/>
    <w:rsid w:val="00C86265"/>
    <w:rsid w:val="00C976BA"/>
    <w:rsid w:val="00CA4332"/>
    <w:rsid w:val="00CC6B8A"/>
    <w:rsid w:val="00CC70AA"/>
    <w:rsid w:val="00CD294F"/>
    <w:rsid w:val="00CD6744"/>
    <w:rsid w:val="00CE0BAA"/>
    <w:rsid w:val="00CF1833"/>
    <w:rsid w:val="00CF19C3"/>
    <w:rsid w:val="00D15144"/>
    <w:rsid w:val="00D20760"/>
    <w:rsid w:val="00D3316C"/>
    <w:rsid w:val="00D36BC4"/>
    <w:rsid w:val="00D37A09"/>
    <w:rsid w:val="00D45984"/>
    <w:rsid w:val="00D6093F"/>
    <w:rsid w:val="00D841F7"/>
    <w:rsid w:val="00DA2147"/>
    <w:rsid w:val="00DA7C93"/>
    <w:rsid w:val="00DB1109"/>
    <w:rsid w:val="00DB18EB"/>
    <w:rsid w:val="00DB2A9A"/>
    <w:rsid w:val="00DC2F96"/>
    <w:rsid w:val="00DE2F5C"/>
    <w:rsid w:val="00DE66E5"/>
    <w:rsid w:val="00E0483D"/>
    <w:rsid w:val="00E05D0E"/>
    <w:rsid w:val="00E14E0E"/>
    <w:rsid w:val="00E170D0"/>
    <w:rsid w:val="00E30A67"/>
    <w:rsid w:val="00E31F50"/>
    <w:rsid w:val="00E41B68"/>
    <w:rsid w:val="00E44A32"/>
    <w:rsid w:val="00E649AB"/>
    <w:rsid w:val="00E67845"/>
    <w:rsid w:val="00E72092"/>
    <w:rsid w:val="00E7376F"/>
    <w:rsid w:val="00E81F64"/>
    <w:rsid w:val="00E842C0"/>
    <w:rsid w:val="00E93DC7"/>
    <w:rsid w:val="00EA1802"/>
    <w:rsid w:val="00EA3336"/>
    <w:rsid w:val="00EB0942"/>
    <w:rsid w:val="00EC2851"/>
    <w:rsid w:val="00EE0961"/>
    <w:rsid w:val="00EE485E"/>
    <w:rsid w:val="00EF2F3D"/>
    <w:rsid w:val="00EF315A"/>
    <w:rsid w:val="00EF7C8C"/>
    <w:rsid w:val="00F1576B"/>
    <w:rsid w:val="00F15995"/>
    <w:rsid w:val="00F4056E"/>
    <w:rsid w:val="00F43124"/>
    <w:rsid w:val="00F44D17"/>
    <w:rsid w:val="00F463DB"/>
    <w:rsid w:val="00F509B7"/>
    <w:rsid w:val="00F5486C"/>
    <w:rsid w:val="00F551FC"/>
    <w:rsid w:val="00F654A9"/>
    <w:rsid w:val="00F74A51"/>
    <w:rsid w:val="00F76BA8"/>
    <w:rsid w:val="00F774C4"/>
    <w:rsid w:val="00F87BA8"/>
    <w:rsid w:val="00FA0ABC"/>
    <w:rsid w:val="00FA51EA"/>
    <w:rsid w:val="00FC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C39F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640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7C8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7C8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7C8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40D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">
    <w:name w:val="Основной шрифт абзаца1"/>
    <w:uiPriority w:val="99"/>
    <w:rsid w:val="00EF7C8C"/>
  </w:style>
  <w:style w:type="character" w:styleId="Hyperlink">
    <w:name w:val="Hyperlink"/>
    <w:basedOn w:val="1"/>
    <w:uiPriority w:val="99"/>
    <w:rsid w:val="00EF7C8C"/>
    <w:rPr>
      <w:color w:val="0000FF"/>
      <w:u w:val="single"/>
    </w:rPr>
  </w:style>
  <w:style w:type="character" w:customStyle="1" w:styleId="a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0">
    <w:name w:val="Символ нумерации"/>
    <w:uiPriority w:val="99"/>
    <w:rsid w:val="00EF7C8C"/>
  </w:style>
  <w:style w:type="paragraph" w:customStyle="1" w:styleId="a1">
    <w:name w:val="Заголовок"/>
    <w:basedOn w:val="Normal"/>
    <w:next w:val="BodyText"/>
    <w:uiPriority w:val="99"/>
    <w:rsid w:val="00EF7C8C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F7C8C"/>
  </w:style>
  <w:style w:type="paragraph" w:customStyle="1" w:styleId="20">
    <w:name w:val="Название2"/>
    <w:basedOn w:val="Normal"/>
    <w:uiPriority w:val="99"/>
    <w:rsid w:val="00EF7C8C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EF7C8C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10">
    <w:name w:val="Название1"/>
    <w:basedOn w:val="Normal"/>
    <w:uiPriority w:val="99"/>
    <w:rsid w:val="00EF7C8C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EF7C8C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Normal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TOC1">
    <w:name w:val="toc 1"/>
    <w:basedOn w:val="Normal"/>
    <w:autoRedefine/>
    <w:uiPriority w:val="99"/>
    <w:semiHidden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TOC3">
    <w:name w:val="toc 3"/>
    <w:basedOn w:val="Normal"/>
    <w:autoRedefine/>
    <w:uiPriority w:val="99"/>
    <w:semiHidden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report">
    <w:name w:val="report"/>
    <w:basedOn w:val="Normal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2">
    <w:name w:val="a"/>
    <w:basedOn w:val="Normal"/>
    <w:uiPriority w:val="99"/>
    <w:rsid w:val="00EF7C8C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F7C8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F7C8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EF7C8C"/>
    <w:pPr>
      <w:suppressAutoHyphens/>
      <w:spacing w:after="0" w:line="240" w:lineRule="auto"/>
      <w:ind w:left="240" w:hanging="240"/>
    </w:pPr>
    <w:rPr>
      <w:sz w:val="24"/>
      <w:szCs w:val="24"/>
      <w:lang w:eastAsia="ar-SA"/>
    </w:rPr>
  </w:style>
  <w:style w:type="paragraph" w:styleId="IndexHeading">
    <w:name w:val="index heading"/>
    <w:basedOn w:val="Normal"/>
    <w:next w:val="Index1"/>
    <w:uiPriority w:val="99"/>
    <w:semiHidden/>
    <w:rsid w:val="00EF7C8C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3">
    <w:name w:val="Содержимое таблицы"/>
    <w:basedOn w:val="Normal"/>
    <w:uiPriority w:val="99"/>
    <w:rsid w:val="00EF7C8C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a4">
    <w:name w:val="Заголовок таблицы"/>
    <w:basedOn w:val="a3"/>
    <w:uiPriority w:val="99"/>
    <w:rsid w:val="00EF7C8C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  <w:uiPriority w:val="99"/>
    <w:rsid w:val="00EF7C8C"/>
  </w:style>
  <w:style w:type="paragraph" w:styleId="NoSpacing">
    <w:name w:val="No Spacing"/>
    <w:uiPriority w:val="99"/>
    <w:qFormat/>
    <w:rsid w:val="00EF7C8C"/>
    <w:rPr>
      <w:rFonts w:cs="Calibri"/>
    </w:rPr>
  </w:style>
  <w:style w:type="character" w:styleId="Strong">
    <w:name w:val="Strong"/>
    <w:basedOn w:val="DefaultParagraphFont"/>
    <w:uiPriority w:val="99"/>
    <w:qFormat/>
    <w:rsid w:val="006468C3"/>
    <w:rPr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C530B1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530B1"/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F4312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211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11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14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11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1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686</TotalTime>
  <Pages>27</Pages>
  <Words>9908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25</cp:revision>
  <cp:lastPrinted>2017-09-05T12:03:00Z</cp:lastPrinted>
  <dcterms:created xsi:type="dcterms:W3CDTF">2017-08-11T12:05:00Z</dcterms:created>
  <dcterms:modified xsi:type="dcterms:W3CDTF">2017-09-07T12:22:00Z</dcterms:modified>
</cp:coreProperties>
</file>